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EF5C8C">
        <w:rPr>
          <w:rFonts w:ascii="Arial" w:hAnsi="Arial" w:cs="Arial"/>
          <w:b/>
        </w:rPr>
        <w:t>4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EF5C8C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LOCAL E HORÁRIO DA PROVA ESCRITA OBJETIVA</w:t>
      </w:r>
      <w:r w:rsidR="008B100D">
        <w:rPr>
          <w:rFonts w:ascii="Arial" w:hAnsi="Arial" w:cs="Arial"/>
          <w:b/>
          <w:sz w:val="22"/>
          <w:szCs w:val="22"/>
        </w:rPr>
        <w:t xml:space="preserve">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A673D4" w:rsidRDefault="00A673D4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EF5C8C" w:rsidRPr="00EF5C8C" w:rsidRDefault="00EF5C8C" w:rsidP="00EF5C8C">
      <w:pPr>
        <w:jc w:val="right"/>
        <w:rPr>
          <w:rFonts w:ascii="Arial" w:hAnsi="Arial" w:cs="Arial"/>
          <w:sz w:val="22"/>
        </w:rPr>
      </w:pPr>
    </w:p>
    <w:p w:rsidR="00EF5C8C" w:rsidRPr="00A673D4" w:rsidRDefault="00EF5C8C" w:rsidP="00EF5C8C">
      <w:pPr>
        <w:pStyle w:val="PargrafodaLista"/>
        <w:numPr>
          <w:ilvl w:val="0"/>
          <w:numId w:val="18"/>
        </w:numPr>
        <w:ind w:left="426"/>
        <w:jc w:val="both"/>
        <w:rPr>
          <w:rFonts w:ascii="Arial" w:hAnsi="Arial" w:cs="Arial"/>
          <w:color w:val="000000" w:themeColor="text1"/>
        </w:rPr>
      </w:pPr>
      <w:bookmarkStart w:id="0" w:name="_GoBack"/>
      <w:r w:rsidRPr="00A673D4">
        <w:rPr>
          <w:rFonts w:ascii="Arial" w:hAnsi="Arial" w:cs="Arial"/>
          <w:color w:val="000000" w:themeColor="text1"/>
        </w:rPr>
        <w:t>A prova escrita objetiva será realizada</w:t>
      </w:r>
      <w:r w:rsidRPr="00A673D4">
        <w:rPr>
          <w:rFonts w:ascii="Arial" w:hAnsi="Arial" w:cs="Arial"/>
          <w:b/>
          <w:color w:val="000000" w:themeColor="text1"/>
        </w:rPr>
        <w:t xml:space="preserve"> </w:t>
      </w:r>
      <w:r w:rsidRPr="00A673D4">
        <w:rPr>
          <w:rFonts w:ascii="Arial" w:hAnsi="Arial" w:cs="Arial"/>
          <w:color w:val="000000" w:themeColor="text1"/>
        </w:rPr>
        <w:t>no dia</w:t>
      </w:r>
      <w:r w:rsidRPr="00A673D4">
        <w:rPr>
          <w:rFonts w:ascii="Arial" w:hAnsi="Arial" w:cs="Arial"/>
          <w:b/>
          <w:color w:val="000000" w:themeColor="text1"/>
        </w:rPr>
        <w:t xml:space="preserve"> 31</w:t>
      </w:r>
      <w:r w:rsidRPr="00A673D4">
        <w:rPr>
          <w:rFonts w:ascii="Arial" w:hAnsi="Arial" w:cs="Arial"/>
          <w:b/>
          <w:color w:val="000000" w:themeColor="text1"/>
        </w:rPr>
        <w:t xml:space="preserve"> de Agosto de 2014</w:t>
      </w:r>
      <w:r w:rsidRPr="00A673D4">
        <w:rPr>
          <w:rFonts w:ascii="Arial" w:hAnsi="Arial" w:cs="Arial"/>
          <w:color w:val="000000" w:themeColor="text1"/>
        </w:rPr>
        <w:t xml:space="preserve"> na </w:t>
      </w:r>
      <w:r w:rsidRPr="00A673D4">
        <w:rPr>
          <w:rFonts w:ascii="Arial" w:hAnsi="Arial" w:cs="Arial"/>
          <w:b/>
          <w:color w:val="000000" w:themeColor="text1"/>
        </w:rPr>
        <w:t>E.M Pe. Martinho Stein</w:t>
      </w:r>
      <w:r w:rsidRPr="00A673D4">
        <w:rPr>
          <w:rFonts w:ascii="Arial" w:hAnsi="Arial" w:cs="Arial"/>
          <w:b/>
          <w:color w:val="000000" w:themeColor="text1"/>
        </w:rPr>
        <w:t>,</w:t>
      </w:r>
      <w:r w:rsidRPr="00A673D4">
        <w:rPr>
          <w:rFonts w:ascii="Arial" w:hAnsi="Arial" w:cs="Arial"/>
          <w:b/>
          <w:color w:val="000000" w:themeColor="text1"/>
        </w:rPr>
        <w:t xml:space="preserve"> Rua Rodolfo Piske, nº 310, Bairro Pe. Martinho, Timbó – SC,</w:t>
      </w:r>
      <w:r w:rsidRPr="00A673D4">
        <w:rPr>
          <w:rFonts w:ascii="Arial" w:hAnsi="Arial" w:cs="Arial"/>
          <w:b/>
          <w:color w:val="000000" w:themeColor="text1"/>
        </w:rPr>
        <w:t xml:space="preserve"> </w:t>
      </w:r>
      <w:r w:rsidRPr="00A673D4">
        <w:rPr>
          <w:rFonts w:ascii="Arial" w:hAnsi="Arial" w:cs="Arial"/>
          <w:color w:val="000000" w:themeColor="text1"/>
        </w:rPr>
        <w:t>nos seguintes horários:</w:t>
      </w:r>
    </w:p>
    <w:p w:rsidR="00A673D4" w:rsidRDefault="00A673D4" w:rsidP="00A673D4">
      <w:pPr>
        <w:pStyle w:val="PargrafodaLista"/>
        <w:ind w:left="426"/>
        <w:jc w:val="both"/>
        <w:rPr>
          <w:rFonts w:ascii="Arial" w:hAnsi="Arial" w:cs="Arial"/>
          <w:color w:val="000000" w:themeColor="text1"/>
          <w:sz w:val="22"/>
        </w:rPr>
      </w:pPr>
    </w:p>
    <w:p w:rsidR="00A673D4" w:rsidRPr="00EF5C8C" w:rsidRDefault="00A673D4" w:rsidP="00A673D4">
      <w:pPr>
        <w:pStyle w:val="PargrafodaLista"/>
        <w:ind w:left="426"/>
        <w:jc w:val="both"/>
        <w:rPr>
          <w:rFonts w:ascii="Arial" w:hAnsi="Arial" w:cs="Arial"/>
          <w:color w:val="000000" w:themeColor="text1"/>
          <w:sz w:val="22"/>
        </w:rPr>
      </w:pPr>
    </w:p>
    <w:p w:rsidR="00EF5C8C" w:rsidRPr="00EF5C8C" w:rsidRDefault="00EF5C8C" w:rsidP="00EF5C8C">
      <w:pPr>
        <w:pStyle w:val="PargrafodaLista"/>
        <w:ind w:left="426"/>
        <w:jc w:val="both"/>
        <w:rPr>
          <w:rFonts w:ascii="Arial" w:hAnsi="Arial" w:cs="Arial"/>
          <w:b/>
          <w:color w:val="000000" w:themeColor="text1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276"/>
      </w:tblGrid>
      <w:tr w:rsidR="00A673D4" w:rsidRPr="00A673D4" w:rsidTr="00A673D4">
        <w:trPr>
          <w:trHeight w:val="454"/>
        </w:trPr>
        <w:tc>
          <w:tcPr>
            <w:tcW w:w="8500" w:type="dxa"/>
          </w:tcPr>
          <w:p w:rsidR="00A673D4" w:rsidRPr="00A673D4" w:rsidRDefault="00A673D4" w:rsidP="009F049F">
            <w:pPr>
              <w:jc w:val="both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Evento</w:t>
            </w:r>
          </w:p>
        </w:tc>
        <w:tc>
          <w:tcPr>
            <w:tcW w:w="1276" w:type="dxa"/>
          </w:tcPr>
          <w:p w:rsidR="00A673D4" w:rsidRPr="00A673D4" w:rsidRDefault="00A673D4" w:rsidP="009F049F">
            <w:pPr>
              <w:jc w:val="center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Horário</w:t>
            </w:r>
          </w:p>
        </w:tc>
      </w:tr>
      <w:tr w:rsidR="00A673D4" w:rsidRPr="00A673D4" w:rsidTr="00A673D4">
        <w:trPr>
          <w:trHeight w:val="454"/>
        </w:trPr>
        <w:tc>
          <w:tcPr>
            <w:tcW w:w="8500" w:type="dxa"/>
          </w:tcPr>
          <w:p w:rsidR="00A673D4" w:rsidRPr="00A673D4" w:rsidRDefault="00A673D4" w:rsidP="00A673D4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Abertura dos portões de acesso aos locais de prova</w:t>
            </w:r>
          </w:p>
        </w:tc>
        <w:tc>
          <w:tcPr>
            <w:tcW w:w="1276" w:type="dxa"/>
          </w:tcPr>
          <w:p w:rsidR="00A673D4" w:rsidRPr="00A673D4" w:rsidRDefault="00A673D4" w:rsidP="009F049F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8h15</w:t>
            </w:r>
          </w:p>
        </w:tc>
      </w:tr>
      <w:tr w:rsidR="00A673D4" w:rsidRPr="00A673D4" w:rsidTr="00A673D4">
        <w:trPr>
          <w:trHeight w:val="454"/>
        </w:trPr>
        <w:tc>
          <w:tcPr>
            <w:tcW w:w="8500" w:type="dxa"/>
          </w:tcPr>
          <w:p w:rsidR="00A673D4" w:rsidRPr="00A673D4" w:rsidRDefault="00A673D4" w:rsidP="00A673D4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Fechamento dos portões (não sendo permitido o acesso a partir desse horário)</w:t>
            </w:r>
          </w:p>
        </w:tc>
        <w:tc>
          <w:tcPr>
            <w:tcW w:w="1276" w:type="dxa"/>
          </w:tcPr>
          <w:p w:rsidR="00A673D4" w:rsidRPr="00A673D4" w:rsidRDefault="00A673D4" w:rsidP="009F049F">
            <w:pPr>
              <w:jc w:val="center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8h45</w:t>
            </w:r>
          </w:p>
        </w:tc>
      </w:tr>
      <w:tr w:rsidR="00A673D4" w:rsidRPr="00A673D4" w:rsidTr="00A673D4">
        <w:trPr>
          <w:trHeight w:val="454"/>
        </w:trPr>
        <w:tc>
          <w:tcPr>
            <w:tcW w:w="8500" w:type="dxa"/>
          </w:tcPr>
          <w:p w:rsidR="00A673D4" w:rsidRPr="00A673D4" w:rsidRDefault="00A673D4" w:rsidP="00A673D4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Abertura dos envelopes,</w:t>
            </w: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 xml:space="preserve"> distribuição das provas e Início </w:t>
            </w:r>
          </w:p>
        </w:tc>
        <w:tc>
          <w:tcPr>
            <w:tcW w:w="1276" w:type="dxa"/>
          </w:tcPr>
          <w:p w:rsidR="00A673D4" w:rsidRPr="00A673D4" w:rsidRDefault="00A673D4" w:rsidP="009F049F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9h</w:t>
            </w: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00</w:t>
            </w:r>
          </w:p>
        </w:tc>
      </w:tr>
      <w:tr w:rsidR="00A673D4" w:rsidRPr="00A673D4" w:rsidTr="00A673D4">
        <w:trPr>
          <w:trHeight w:val="454"/>
        </w:trPr>
        <w:tc>
          <w:tcPr>
            <w:tcW w:w="8500" w:type="dxa"/>
          </w:tcPr>
          <w:p w:rsidR="00A673D4" w:rsidRPr="00A673D4" w:rsidRDefault="00A673D4" w:rsidP="00A673D4">
            <w:pPr>
              <w:numPr>
                <w:ilvl w:val="0"/>
                <w:numId w:val="19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Final do prazo mínimo para entrega da prova e ou retirar-se do local de prova</w:t>
            </w:r>
          </w:p>
        </w:tc>
        <w:tc>
          <w:tcPr>
            <w:tcW w:w="1276" w:type="dxa"/>
          </w:tcPr>
          <w:p w:rsidR="00A673D4" w:rsidRPr="00A673D4" w:rsidRDefault="00A673D4" w:rsidP="009F049F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9</w:t>
            </w: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h</w:t>
            </w: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30</w:t>
            </w:r>
          </w:p>
        </w:tc>
      </w:tr>
      <w:tr w:rsidR="00A673D4" w:rsidRPr="00A673D4" w:rsidTr="00A673D4">
        <w:trPr>
          <w:trHeight w:val="454"/>
        </w:trPr>
        <w:tc>
          <w:tcPr>
            <w:tcW w:w="8500" w:type="dxa"/>
          </w:tcPr>
          <w:p w:rsidR="00A673D4" w:rsidRPr="00A673D4" w:rsidRDefault="00A673D4" w:rsidP="009F049F">
            <w:pPr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5</w:t>
            </w: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. Final da prova. Entrega Obrigatória do caderno de questões e cartão resposta (assinado).</w:t>
            </w:r>
          </w:p>
        </w:tc>
        <w:tc>
          <w:tcPr>
            <w:tcW w:w="1276" w:type="dxa"/>
          </w:tcPr>
          <w:p w:rsidR="00A673D4" w:rsidRPr="00A673D4" w:rsidRDefault="00A673D4" w:rsidP="009F049F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12h</w:t>
            </w:r>
            <w:r w:rsidRPr="00A673D4">
              <w:rPr>
                <w:rFonts w:ascii="Arial" w:hAnsi="Arial" w:cs="Arial"/>
                <w:kern w:val="0"/>
                <w:szCs w:val="22"/>
                <w:lang w:eastAsia="ar-SA"/>
              </w:rPr>
              <w:t>00</w:t>
            </w:r>
          </w:p>
        </w:tc>
      </w:tr>
      <w:bookmarkEnd w:id="0"/>
    </w:tbl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673D4" w:rsidRDefault="00A673D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673D4" w:rsidRDefault="00A673D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154E18" w:rsidRDefault="00154E1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EF5C8C">
        <w:rPr>
          <w:rFonts w:ascii="Arial" w:hAnsi="Arial" w:cs="Arial"/>
          <w:color w:val="auto"/>
          <w:sz w:val="22"/>
          <w:szCs w:val="22"/>
          <w:lang w:val="pt-BR"/>
        </w:rPr>
        <w:t>26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673D4" w:rsidRDefault="00A673D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673D4" w:rsidRDefault="00A673D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06062C" w:rsidRPr="00A540B0" w:rsidRDefault="0006062C" w:rsidP="00154E18">
      <w:pPr>
        <w:rPr>
          <w:rFonts w:ascii="Arial" w:hAnsi="Arial" w:cs="Arial"/>
          <w:b/>
        </w:rPr>
      </w:pPr>
    </w:p>
    <w:sectPr w:rsidR="0006062C" w:rsidRPr="00A540B0" w:rsidSect="0006062C">
      <w:headerReference w:type="default" r:id="rId7"/>
      <w:footerReference w:type="default" r:id="rId8"/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C" w:rsidRDefault="0006062C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06062C" w:rsidRDefault="0006062C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06062C" w:rsidRDefault="0006062C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645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</w:lvl>
    <w:lvl w:ilvl="3">
      <w:start w:val="1"/>
      <w:numFmt w:val="decimal"/>
      <w:isLgl/>
      <w:lvlText w:val="%1.%2.%3.%4."/>
      <w:lvlJc w:val="left"/>
      <w:pPr>
        <w:ind w:left="7176" w:hanging="1080"/>
      </w:pPr>
    </w:lvl>
    <w:lvl w:ilvl="4">
      <w:start w:val="1"/>
      <w:numFmt w:val="decimal"/>
      <w:isLgl/>
      <w:lvlText w:val="%1.%2.%3.%4.%5."/>
      <w:lvlJc w:val="left"/>
      <w:pPr>
        <w:ind w:left="7176" w:hanging="1080"/>
      </w:pPr>
    </w:lvl>
    <w:lvl w:ilvl="5">
      <w:start w:val="1"/>
      <w:numFmt w:val="decimal"/>
      <w:isLgl/>
      <w:lvlText w:val="%1.%2.%3.%4.%5.%6."/>
      <w:lvlJc w:val="left"/>
      <w:pPr>
        <w:ind w:left="7536" w:hanging="1440"/>
      </w:pPr>
    </w:lvl>
    <w:lvl w:ilvl="6">
      <w:start w:val="1"/>
      <w:numFmt w:val="decimal"/>
      <w:isLgl/>
      <w:lvlText w:val="%1.%2.%3.%4.%5.%6.%7."/>
      <w:lvlJc w:val="left"/>
      <w:pPr>
        <w:ind w:left="7536" w:hanging="1440"/>
      </w:p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</w:lvl>
  </w:abstractNum>
  <w:abstractNum w:abstractNumId="4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154E18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439A1"/>
    <w:rsid w:val="0065734E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B3F6C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673D4"/>
    <w:rsid w:val="00A80B1A"/>
    <w:rsid w:val="00A84127"/>
    <w:rsid w:val="00AA2F14"/>
    <w:rsid w:val="00AB5924"/>
    <w:rsid w:val="00AE0813"/>
    <w:rsid w:val="00B37FB2"/>
    <w:rsid w:val="00B473C6"/>
    <w:rsid w:val="00B47702"/>
    <w:rsid w:val="00BF3202"/>
    <w:rsid w:val="00C2675C"/>
    <w:rsid w:val="00C277BD"/>
    <w:rsid w:val="00C43D4C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23F08"/>
    <w:rsid w:val="00E41B89"/>
    <w:rsid w:val="00E46BF3"/>
    <w:rsid w:val="00E63F61"/>
    <w:rsid w:val="00EF5C8C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16</cp:revision>
  <cp:lastPrinted>2013-11-29T13:04:00Z</cp:lastPrinted>
  <dcterms:created xsi:type="dcterms:W3CDTF">2014-08-04T13:24:00Z</dcterms:created>
  <dcterms:modified xsi:type="dcterms:W3CDTF">2014-08-26T13:07:00Z</dcterms:modified>
</cp:coreProperties>
</file>