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00" w:rsidRPr="00D40E00" w:rsidRDefault="00D40E00" w:rsidP="00D40E00">
      <w:pPr>
        <w:autoSpaceDE w:val="0"/>
        <w:autoSpaceDN w:val="0"/>
        <w:adjustRightInd w:val="0"/>
        <w:rPr>
          <w:rFonts w:ascii="Arial" w:hAnsi="Arial" w:cs="Arial"/>
          <w:color w:val="000000"/>
          <w:sz w:val="20"/>
          <w:szCs w:val="20"/>
        </w:rPr>
      </w:pPr>
    </w:p>
    <w:p w:rsidR="006B0039" w:rsidRPr="00EA6E99" w:rsidRDefault="006B0039" w:rsidP="006B0039">
      <w:pPr>
        <w:pStyle w:val="Subttulo"/>
        <w:pBdr>
          <w:top w:val="none" w:sz="0" w:space="0" w:color="auto"/>
          <w:left w:val="none" w:sz="0" w:space="0" w:color="auto"/>
          <w:bottom w:val="none" w:sz="0" w:space="0" w:color="auto"/>
          <w:right w:val="none" w:sz="0" w:space="0" w:color="auto"/>
        </w:pBdr>
        <w:rPr>
          <w:rFonts w:ascii="Calibri" w:hAnsi="Calibri" w:cs="Calibri"/>
          <w:sz w:val="22"/>
          <w:szCs w:val="22"/>
          <w:u w:val="none"/>
        </w:rPr>
      </w:pPr>
      <w:r w:rsidRPr="00EA6E99">
        <w:rPr>
          <w:rFonts w:ascii="Calibri" w:hAnsi="Calibri" w:cs="Calibri"/>
          <w:sz w:val="22"/>
          <w:szCs w:val="22"/>
          <w:u w:val="none"/>
        </w:rPr>
        <w:t>MUNICÍPIO DE TIMBÓ - CENTRAL DE LICITAÇÕES</w:t>
      </w:r>
    </w:p>
    <w:p w:rsidR="006B0039" w:rsidRPr="00EA6E99" w:rsidRDefault="006B0039" w:rsidP="006B0039">
      <w:pPr>
        <w:pStyle w:val="Ttulo1"/>
        <w:jc w:val="center"/>
        <w:rPr>
          <w:rFonts w:ascii="Calibri" w:hAnsi="Calibri" w:cs="Calibri"/>
          <w:sz w:val="22"/>
          <w:szCs w:val="22"/>
        </w:rPr>
      </w:pPr>
      <w:r w:rsidRPr="00EA6E99">
        <w:rPr>
          <w:rFonts w:ascii="Calibri" w:hAnsi="Calibri" w:cs="Calibri"/>
          <w:sz w:val="22"/>
          <w:szCs w:val="22"/>
        </w:rPr>
        <w:t>PREGÃO PRESENCIAL SRP N.º 34/2019 FMDE</w:t>
      </w:r>
    </w:p>
    <w:p w:rsidR="006B0039" w:rsidRPr="00EA6E99" w:rsidRDefault="006B0039" w:rsidP="006B0039">
      <w:pPr>
        <w:pStyle w:val="TextosemFormatao"/>
        <w:jc w:val="center"/>
        <w:rPr>
          <w:rFonts w:ascii="Calibri" w:hAnsi="Calibri" w:cs="Calibri"/>
          <w:sz w:val="22"/>
          <w:szCs w:val="22"/>
        </w:rPr>
      </w:pPr>
      <w:r w:rsidRPr="00EA6E99">
        <w:rPr>
          <w:rFonts w:ascii="Calibri" w:hAnsi="Calibri" w:cs="Calibri"/>
          <w:sz w:val="22"/>
          <w:szCs w:val="22"/>
        </w:rPr>
        <w:t>AVISO DE RETIFICAÇÃO</w:t>
      </w:r>
    </w:p>
    <w:p w:rsidR="006B0039" w:rsidRPr="00EA6E99" w:rsidRDefault="006B0039" w:rsidP="006B0039">
      <w:pPr>
        <w:pStyle w:val="TextosemFormatao"/>
        <w:jc w:val="center"/>
        <w:rPr>
          <w:rFonts w:ascii="Calibri" w:hAnsi="Calibri" w:cs="Calibri"/>
          <w:sz w:val="22"/>
          <w:szCs w:val="22"/>
        </w:rPr>
      </w:pPr>
    </w:p>
    <w:p w:rsidR="006B0039" w:rsidRPr="00EA6E99" w:rsidRDefault="006B0039" w:rsidP="006B0039">
      <w:pPr>
        <w:jc w:val="both"/>
        <w:rPr>
          <w:rFonts w:ascii="Calibri" w:hAnsi="Calibri" w:cs="Calibri"/>
          <w:sz w:val="22"/>
          <w:szCs w:val="22"/>
        </w:rPr>
      </w:pPr>
      <w:r w:rsidRPr="00EA6E99">
        <w:rPr>
          <w:rFonts w:ascii="Calibri" w:hAnsi="Calibri" w:cs="Calibri"/>
          <w:sz w:val="22"/>
          <w:szCs w:val="22"/>
        </w:rPr>
        <w:t>O Município de Timbó</w:t>
      </w:r>
      <w:r>
        <w:rPr>
          <w:rFonts w:ascii="Calibri" w:hAnsi="Calibri" w:cs="Calibri"/>
          <w:sz w:val="22"/>
          <w:szCs w:val="22"/>
        </w:rPr>
        <w:t xml:space="preserve">/SC, </w:t>
      </w:r>
      <w:r w:rsidRPr="00EA6E99">
        <w:rPr>
          <w:rFonts w:ascii="Calibri" w:hAnsi="Calibri" w:cs="Calibri"/>
          <w:sz w:val="22"/>
          <w:szCs w:val="22"/>
        </w:rPr>
        <w:t>informa aos interessados que, diante d</w:t>
      </w:r>
      <w:r>
        <w:rPr>
          <w:rFonts w:ascii="Calibri" w:hAnsi="Calibri" w:cs="Calibri"/>
          <w:sz w:val="22"/>
          <w:szCs w:val="22"/>
        </w:rPr>
        <w:t>a decisão acerca d</w:t>
      </w:r>
      <w:r w:rsidRPr="00EA6E99">
        <w:rPr>
          <w:rFonts w:ascii="Calibri" w:hAnsi="Calibri" w:cs="Calibri"/>
          <w:sz w:val="22"/>
          <w:szCs w:val="22"/>
        </w:rPr>
        <w:t>os pedidos de impugnação</w:t>
      </w:r>
      <w:r>
        <w:rPr>
          <w:rFonts w:ascii="Calibri" w:hAnsi="Calibri" w:cs="Calibri"/>
          <w:sz w:val="22"/>
          <w:szCs w:val="22"/>
        </w:rPr>
        <w:t xml:space="preserve"> ocorridas </w:t>
      </w:r>
      <w:r w:rsidRPr="00EA6E99">
        <w:rPr>
          <w:rFonts w:ascii="Calibri" w:hAnsi="Calibri" w:cs="Calibri"/>
          <w:sz w:val="22"/>
          <w:szCs w:val="22"/>
        </w:rPr>
        <w:t>no Pregão Presencial SRP n.º 34/2019 FMDE, objetivando a AQUISIÇÃO DE MOBILIÁRIO PARA ATENDER AS NECESSIDADES DAS ESCOLAS PERTENCENTES À REDE MUNICIPAL DE EDUCAÇÃO DO MUNICÍPIO DE TIMBÓ, houve retificação no descritivo d</w:t>
      </w:r>
      <w:bookmarkStart w:id="0" w:name="_GoBack"/>
      <w:bookmarkEnd w:id="0"/>
      <w:r w:rsidRPr="00EA6E99">
        <w:rPr>
          <w:rFonts w:ascii="Calibri" w:hAnsi="Calibri" w:cs="Calibri"/>
          <w:sz w:val="22"/>
          <w:szCs w:val="22"/>
        </w:rPr>
        <w:t>os itens 01 à 08, constante no Anexo I do Edital, que trata das Especificações do Objeto e valor estimado – Termo de Referência.</w:t>
      </w:r>
    </w:p>
    <w:p w:rsidR="006B0039" w:rsidRPr="00EA6E99" w:rsidRDefault="006B0039" w:rsidP="006B0039">
      <w:pPr>
        <w:jc w:val="both"/>
        <w:rPr>
          <w:rFonts w:ascii="Calibri" w:hAnsi="Calibri" w:cs="Calibri"/>
          <w:sz w:val="22"/>
          <w:szCs w:val="22"/>
        </w:rPr>
      </w:pPr>
    </w:p>
    <w:p w:rsidR="006B0039" w:rsidRPr="00EA6E99" w:rsidRDefault="006B0039" w:rsidP="006B0039">
      <w:pPr>
        <w:jc w:val="both"/>
        <w:rPr>
          <w:rFonts w:ascii="Calibri" w:hAnsi="Calibri" w:cs="Calibri"/>
          <w:sz w:val="22"/>
          <w:szCs w:val="22"/>
        </w:rPr>
      </w:pPr>
      <w:r w:rsidRPr="00EA6E99">
        <w:rPr>
          <w:rFonts w:ascii="Calibri" w:hAnsi="Calibri" w:cs="Calibri"/>
          <w:sz w:val="22"/>
          <w:szCs w:val="22"/>
        </w:rPr>
        <w:t xml:space="preserve">Em atenção às alterações, a entrega dos documentos fica agendada para a data de </w:t>
      </w:r>
      <w:r>
        <w:rPr>
          <w:rFonts w:ascii="Calibri" w:hAnsi="Calibri" w:cs="Calibri"/>
          <w:color w:val="FF0000"/>
          <w:sz w:val="22"/>
          <w:szCs w:val="22"/>
        </w:rPr>
        <w:t>01</w:t>
      </w:r>
      <w:r w:rsidRPr="00EA6E99">
        <w:rPr>
          <w:rFonts w:ascii="Calibri" w:hAnsi="Calibri" w:cs="Calibri"/>
          <w:color w:val="FF0000"/>
          <w:sz w:val="22"/>
          <w:szCs w:val="22"/>
        </w:rPr>
        <w:t>/0</w:t>
      </w:r>
      <w:r>
        <w:rPr>
          <w:rFonts w:ascii="Calibri" w:hAnsi="Calibri" w:cs="Calibri"/>
          <w:color w:val="FF0000"/>
          <w:sz w:val="22"/>
          <w:szCs w:val="22"/>
        </w:rPr>
        <w:t>4</w:t>
      </w:r>
      <w:r w:rsidRPr="00EA6E99">
        <w:rPr>
          <w:rFonts w:ascii="Calibri" w:hAnsi="Calibri" w:cs="Calibri"/>
          <w:color w:val="FF0000"/>
          <w:sz w:val="22"/>
          <w:szCs w:val="22"/>
        </w:rPr>
        <w:t xml:space="preserve">/2020 </w:t>
      </w:r>
      <w:r w:rsidRPr="00EA6E99">
        <w:rPr>
          <w:rFonts w:ascii="Calibri" w:hAnsi="Calibri" w:cs="Calibri"/>
          <w:sz w:val="22"/>
          <w:szCs w:val="22"/>
        </w:rPr>
        <w:t>às 0</w:t>
      </w:r>
      <w:r>
        <w:rPr>
          <w:rFonts w:ascii="Calibri" w:hAnsi="Calibri" w:cs="Calibri"/>
          <w:sz w:val="22"/>
          <w:szCs w:val="22"/>
        </w:rPr>
        <w:t>9</w:t>
      </w:r>
      <w:r w:rsidRPr="00EA6E99">
        <w:rPr>
          <w:rFonts w:ascii="Calibri" w:hAnsi="Calibri" w:cs="Calibri"/>
          <w:sz w:val="22"/>
          <w:szCs w:val="22"/>
        </w:rPr>
        <w:t xml:space="preserve">:00hs e a abertura da sessão ocorre </w:t>
      </w:r>
      <w:r w:rsidR="00EC36BB">
        <w:rPr>
          <w:rFonts w:ascii="Calibri" w:hAnsi="Calibri" w:cs="Calibri"/>
          <w:sz w:val="22"/>
          <w:szCs w:val="22"/>
        </w:rPr>
        <w:t xml:space="preserve">no mesmo dia </w:t>
      </w:r>
      <w:r w:rsidRPr="00EA6E99">
        <w:rPr>
          <w:rFonts w:ascii="Calibri" w:hAnsi="Calibri" w:cs="Calibri"/>
          <w:sz w:val="22"/>
          <w:szCs w:val="22"/>
        </w:rPr>
        <w:t>as 0</w:t>
      </w:r>
      <w:r>
        <w:rPr>
          <w:rFonts w:ascii="Calibri" w:hAnsi="Calibri" w:cs="Calibri"/>
          <w:sz w:val="22"/>
          <w:szCs w:val="22"/>
        </w:rPr>
        <w:t>9h05</w:t>
      </w:r>
      <w:r w:rsidRPr="00EA6E99">
        <w:rPr>
          <w:rFonts w:ascii="Calibri" w:hAnsi="Calibri" w:cs="Calibri"/>
          <w:sz w:val="22"/>
          <w:szCs w:val="22"/>
        </w:rPr>
        <w:t>min.</w:t>
      </w:r>
    </w:p>
    <w:p w:rsidR="006B0039" w:rsidRPr="00EA6E99" w:rsidRDefault="006B0039" w:rsidP="006B0039">
      <w:pPr>
        <w:jc w:val="both"/>
        <w:rPr>
          <w:rFonts w:ascii="Calibri" w:hAnsi="Calibri" w:cs="Calibri"/>
          <w:sz w:val="22"/>
          <w:szCs w:val="22"/>
        </w:rPr>
      </w:pPr>
    </w:p>
    <w:p w:rsidR="006B0039" w:rsidRPr="00EA6E99" w:rsidRDefault="006B0039" w:rsidP="006B0039">
      <w:pPr>
        <w:jc w:val="both"/>
        <w:rPr>
          <w:rFonts w:ascii="Calibri" w:hAnsi="Calibri" w:cs="Calibri"/>
          <w:sz w:val="22"/>
          <w:szCs w:val="22"/>
        </w:rPr>
      </w:pPr>
      <w:r w:rsidRPr="00EA6E99">
        <w:rPr>
          <w:rFonts w:ascii="Calibri" w:hAnsi="Calibri" w:cs="Calibri"/>
          <w:sz w:val="22"/>
          <w:szCs w:val="22"/>
        </w:rPr>
        <w:t>Permanecem inalteradas as demais condições.</w:t>
      </w:r>
    </w:p>
    <w:p w:rsidR="006B0039" w:rsidRPr="00EA6E99" w:rsidRDefault="006B0039" w:rsidP="006B0039">
      <w:pPr>
        <w:pStyle w:val="TextosemFormatao"/>
        <w:tabs>
          <w:tab w:val="left" w:pos="4020"/>
        </w:tabs>
        <w:jc w:val="both"/>
        <w:rPr>
          <w:rFonts w:ascii="Calibri" w:hAnsi="Calibri" w:cs="Calibri"/>
          <w:sz w:val="22"/>
          <w:szCs w:val="22"/>
        </w:rPr>
      </w:pPr>
      <w:r w:rsidRPr="00EA6E99">
        <w:rPr>
          <w:rFonts w:ascii="Calibri" w:hAnsi="Calibri" w:cs="Calibri"/>
          <w:sz w:val="22"/>
          <w:szCs w:val="22"/>
        </w:rPr>
        <w:tab/>
      </w:r>
    </w:p>
    <w:p w:rsidR="006B0039" w:rsidRPr="00EA6E99" w:rsidRDefault="006B0039" w:rsidP="006B0039">
      <w:pPr>
        <w:jc w:val="center"/>
        <w:rPr>
          <w:rFonts w:ascii="Calibri" w:hAnsi="Calibri" w:cs="Calibri"/>
          <w:sz w:val="22"/>
          <w:szCs w:val="22"/>
        </w:rPr>
      </w:pPr>
      <w:r>
        <w:rPr>
          <w:rFonts w:ascii="Calibri" w:hAnsi="Calibri" w:cs="Calibri"/>
          <w:sz w:val="22"/>
          <w:szCs w:val="22"/>
        </w:rPr>
        <w:t>TIMBÓ/SC, 13</w:t>
      </w:r>
      <w:r w:rsidRPr="00EA6E99">
        <w:rPr>
          <w:rFonts w:ascii="Calibri" w:hAnsi="Calibri" w:cs="Calibri"/>
          <w:sz w:val="22"/>
          <w:szCs w:val="22"/>
        </w:rPr>
        <w:t>/03/2020</w:t>
      </w:r>
    </w:p>
    <w:p w:rsidR="006B0039" w:rsidRPr="00EA6E99" w:rsidRDefault="006B0039" w:rsidP="006B0039">
      <w:pPr>
        <w:jc w:val="center"/>
        <w:rPr>
          <w:rFonts w:ascii="Calibri" w:eastAsia="Calibri" w:hAnsi="Calibri" w:cs="Calibri"/>
          <w:sz w:val="22"/>
          <w:szCs w:val="22"/>
        </w:rPr>
      </w:pPr>
      <w:r w:rsidRPr="00EA6E99">
        <w:rPr>
          <w:rFonts w:ascii="Calibri" w:eastAsia="Calibri" w:hAnsi="Calibri" w:cs="Calibri"/>
          <w:sz w:val="22"/>
          <w:szCs w:val="22"/>
        </w:rPr>
        <w:t>ALFROH POSTAI</w:t>
      </w:r>
    </w:p>
    <w:p w:rsidR="006B0039" w:rsidRPr="00EA6E99" w:rsidRDefault="006B0039" w:rsidP="006B0039">
      <w:pPr>
        <w:jc w:val="center"/>
        <w:rPr>
          <w:rFonts w:ascii="Calibri" w:eastAsia="Calibri" w:hAnsi="Calibri" w:cs="Calibri"/>
          <w:sz w:val="22"/>
          <w:szCs w:val="22"/>
        </w:rPr>
      </w:pPr>
      <w:r w:rsidRPr="00EA6E99">
        <w:rPr>
          <w:rFonts w:ascii="Calibri" w:eastAsia="Calibri" w:hAnsi="Calibri" w:cs="Calibri"/>
          <w:sz w:val="22"/>
          <w:szCs w:val="22"/>
        </w:rPr>
        <w:t>Secretário de Educação</w:t>
      </w:r>
    </w:p>
    <w:p w:rsidR="00D40E00" w:rsidRPr="00D40E00" w:rsidRDefault="00D40E00" w:rsidP="00D40E00">
      <w:pPr>
        <w:jc w:val="center"/>
        <w:rPr>
          <w:rFonts w:ascii="Arial" w:hAnsi="Arial" w:cs="Arial"/>
          <w:sz w:val="20"/>
          <w:szCs w:val="20"/>
        </w:rPr>
      </w:pPr>
    </w:p>
    <w:p w:rsidR="00D40E00" w:rsidRPr="00D40E00" w:rsidRDefault="00D40E00">
      <w:pPr>
        <w:spacing w:line="360" w:lineRule="auto"/>
        <w:jc w:val="center"/>
        <w:rPr>
          <w:rFonts w:ascii="Arial" w:eastAsia="MS Mincho" w:hAnsi="Arial" w:cs="Arial"/>
          <w:b/>
          <w:sz w:val="20"/>
          <w:szCs w:val="20"/>
        </w:rPr>
      </w:pPr>
    </w:p>
    <w:p w:rsidR="00D40E00" w:rsidRDefault="00D40E00">
      <w:pPr>
        <w:spacing w:line="360" w:lineRule="auto"/>
        <w:jc w:val="center"/>
        <w:rPr>
          <w:rFonts w:ascii="Calibri" w:eastAsia="MS Mincho" w:hAnsi="Calibri" w:cs="Tahoma"/>
          <w:b/>
          <w:sz w:val="22"/>
          <w:szCs w:val="22"/>
        </w:rPr>
      </w:pPr>
    </w:p>
    <w:p w:rsidR="00D40E00" w:rsidRDefault="00D40E00">
      <w:pPr>
        <w:spacing w:line="360" w:lineRule="auto"/>
        <w:jc w:val="center"/>
        <w:rPr>
          <w:rFonts w:ascii="Calibri" w:eastAsia="MS Mincho" w:hAnsi="Calibri" w:cs="Tahoma"/>
          <w:b/>
          <w:sz w:val="22"/>
          <w:szCs w:val="22"/>
        </w:rPr>
      </w:pPr>
    </w:p>
    <w:p w:rsidR="00D40E00" w:rsidRDefault="00D40E00">
      <w:pPr>
        <w:spacing w:line="360" w:lineRule="auto"/>
        <w:jc w:val="center"/>
        <w:rPr>
          <w:rFonts w:ascii="Calibri" w:eastAsia="MS Mincho" w:hAnsi="Calibri" w:cs="Tahoma"/>
          <w:b/>
          <w:sz w:val="22"/>
          <w:szCs w:val="22"/>
        </w:rPr>
      </w:pPr>
    </w:p>
    <w:p w:rsidR="00D40E00" w:rsidRDefault="00D40E00">
      <w:pPr>
        <w:spacing w:line="360" w:lineRule="auto"/>
        <w:jc w:val="center"/>
        <w:rPr>
          <w:rFonts w:ascii="Calibri" w:eastAsia="MS Mincho" w:hAnsi="Calibri" w:cs="Tahoma"/>
          <w:b/>
          <w:sz w:val="22"/>
          <w:szCs w:val="22"/>
        </w:rPr>
      </w:pPr>
    </w:p>
    <w:p w:rsidR="00D40E00" w:rsidRDefault="00D40E00">
      <w:pPr>
        <w:spacing w:line="360" w:lineRule="auto"/>
        <w:jc w:val="center"/>
        <w:rPr>
          <w:rFonts w:ascii="Calibri" w:eastAsia="MS Mincho" w:hAnsi="Calibri" w:cs="Tahoma"/>
          <w:b/>
          <w:sz w:val="22"/>
          <w:szCs w:val="22"/>
        </w:rPr>
      </w:pPr>
    </w:p>
    <w:p w:rsidR="00E71441" w:rsidRDefault="00E71441">
      <w:pPr>
        <w:spacing w:line="360" w:lineRule="auto"/>
        <w:jc w:val="center"/>
        <w:rPr>
          <w:rFonts w:ascii="Calibri" w:eastAsia="MS Mincho" w:hAnsi="Calibri" w:cs="Tahoma"/>
          <w:b/>
          <w:sz w:val="22"/>
          <w:szCs w:val="22"/>
        </w:rPr>
      </w:pPr>
    </w:p>
    <w:p w:rsidR="00E71441" w:rsidRDefault="00E71441">
      <w:pPr>
        <w:spacing w:line="360" w:lineRule="auto"/>
        <w:jc w:val="center"/>
        <w:rPr>
          <w:rFonts w:ascii="Calibri" w:eastAsia="MS Mincho" w:hAnsi="Calibri" w:cs="Tahoma"/>
          <w:b/>
          <w:sz w:val="22"/>
          <w:szCs w:val="22"/>
        </w:rPr>
      </w:pPr>
    </w:p>
    <w:p w:rsidR="00E71441" w:rsidRDefault="00E71441">
      <w:pPr>
        <w:spacing w:line="360" w:lineRule="auto"/>
        <w:jc w:val="center"/>
        <w:rPr>
          <w:rFonts w:ascii="Calibri" w:eastAsia="MS Mincho" w:hAnsi="Calibri" w:cs="Tahoma"/>
          <w:b/>
          <w:sz w:val="22"/>
          <w:szCs w:val="22"/>
        </w:rPr>
      </w:pPr>
    </w:p>
    <w:p w:rsidR="00E71441" w:rsidRDefault="00E71441">
      <w:pPr>
        <w:spacing w:line="360" w:lineRule="auto"/>
        <w:jc w:val="center"/>
        <w:rPr>
          <w:rFonts w:ascii="Calibri" w:eastAsia="MS Mincho" w:hAnsi="Calibri" w:cs="Tahoma"/>
          <w:b/>
          <w:sz w:val="22"/>
          <w:szCs w:val="22"/>
        </w:rPr>
      </w:pPr>
    </w:p>
    <w:p w:rsidR="00E71441" w:rsidRDefault="00E71441">
      <w:pPr>
        <w:spacing w:line="360" w:lineRule="auto"/>
        <w:jc w:val="center"/>
        <w:rPr>
          <w:rFonts w:ascii="Calibri" w:eastAsia="MS Mincho" w:hAnsi="Calibri" w:cs="Tahoma"/>
          <w:b/>
          <w:sz w:val="22"/>
          <w:szCs w:val="22"/>
        </w:rPr>
      </w:pPr>
    </w:p>
    <w:p w:rsidR="00D40E00" w:rsidRDefault="00D40E00">
      <w:pPr>
        <w:spacing w:line="360" w:lineRule="auto"/>
        <w:jc w:val="center"/>
        <w:rPr>
          <w:rFonts w:ascii="Calibri" w:eastAsia="MS Mincho" w:hAnsi="Calibri" w:cs="Tahoma"/>
          <w:b/>
          <w:sz w:val="22"/>
          <w:szCs w:val="22"/>
        </w:rPr>
      </w:pPr>
    </w:p>
    <w:p w:rsidR="00D40E00" w:rsidRDefault="00D40E00">
      <w:pPr>
        <w:spacing w:line="360" w:lineRule="auto"/>
        <w:jc w:val="center"/>
        <w:rPr>
          <w:rFonts w:ascii="Calibri" w:eastAsia="MS Mincho" w:hAnsi="Calibri" w:cs="Tahoma"/>
          <w:b/>
          <w:sz w:val="22"/>
          <w:szCs w:val="22"/>
        </w:rPr>
      </w:pPr>
    </w:p>
    <w:p w:rsidR="00D40E00" w:rsidRDefault="00D40E00">
      <w:pPr>
        <w:spacing w:line="360" w:lineRule="auto"/>
        <w:jc w:val="center"/>
        <w:rPr>
          <w:rFonts w:ascii="Calibri" w:eastAsia="MS Mincho" w:hAnsi="Calibri" w:cs="Tahoma"/>
          <w:b/>
          <w:sz w:val="22"/>
          <w:szCs w:val="22"/>
        </w:rPr>
      </w:pPr>
    </w:p>
    <w:p w:rsidR="00D40E00" w:rsidRDefault="00D40E00">
      <w:pPr>
        <w:spacing w:line="360" w:lineRule="auto"/>
        <w:jc w:val="center"/>
        <w:rPr>
          <w:rFonts w:ascii="Calibri" w:eastAsia="MS Mincho" w:hAnsi="Calibri" w:cs="Tahoma"/>
          <w:b/>
          <w:sz w:val="22"/>
          <w:szCs w:val="22"/>
        </w:rPr>
      </w:pPr>
    </w:p>
    <w:p w:rsidR="00D40E00" w:rsidRDefault="00D40E00">
      <w:pPr>
        <w:spacing w:line="360" w:lineRule="auto"/>
        <w:jc w:val="center"/>
        <w:rPr>
          <w:rFonts w:ascii="Calibri" w:eastAsia="MS Mincho" w:hAnsi="Calibri" w:cs="Tahoma"/>
          <w:b/>
          <w:sz w:val="22"/>
          <w:szCs w:val="22"/>
        </w:rPr>
      </w:pPr>
    </w:p>
    <w:p w:rsidR="00D40E00" w:rsidRDefault="00D40E00">
      <w:pPr>
        <w:spacing w:line="360" w:lineRule="auto"/>
        <w:jc w:val="center"/>
        <w:rPr>
          <w:rFonts w:ascii="Calibri" w:eastAsia="MS Mincho" w:hAnsi="Calibri" w:cs="Tahoma"/>
          <w:b/>
          <w:sz w:val="22"/>
          <w:szCs w:val="22"/>
        </w:rPr>
      </w:pPr>
    </w:p>
    <w:p w:rsidR="002B12E2" w:rsidRDefault="00321E83">
      <w:pPr>
        <w:spacing w:line="360" w:lineRule="auto"/>
        <w:jc w:val="center"/>
        <w:rPr>
          <w:rFonts w:ascii="Calibri" w:eastAsia="MS Mincho" w:hAnsi="Calibri" w:cs="Tahoma"/>
          <w:b/>
          <w:sz w:val="22"/>
          <w:szCs w:val="22"/>
        </w:rPr>
      </w:pPr>
      <w:r>
        <w:rPr>
          <w:rFonts w:ascii="Calibri" w:eastAsia="MS Mincho" w:hAnsi="Calibri" w:cs="Tahoma"/>
          <w:b/>
          <w:sz w:val="22"/>
          <w:szCs w:val="22"/>
        </w:rPr>
        <w:lastRenderedPageBreak/>
        <w:t>MUNICÍPIO DE TIMBÓ/CENTRAL DE LICITAÇÕES</w:t>
      </w:r>
    </w:p>
    <w:p w:rsidR="002B12E2" w:rsidRDefault="002663C7">
      <w:pPr>
        <w:spacing w:line="360" w:lineRule="auto"/>
        <w:jc w:val="center"/>
        <w:rPr>
          <w:rFonts w:ascii="Calibri" w:eastAsia="MS Mincho" w:hAnsi="Calibri" w:cs="Tahoma"/>
          <w:b/>
          <w:sz w:val="22"/>
          <w:szCs w:val="22"/>
        </w:rPr>
      </w:pPr>
      <w:r>
        <w:rPr>
          <w:rFonts w:ascii="Calibri" w:eastAsia="MS Mincho" w:hAnsi="Calibri" w:cs="Tahoma"/>
          <w:b/>
          <w:sz w:val="22"/>
          <w:szCs w:val="22"/>
        </w:rPr>
        <w:t>FUNDO MUNICIPAL</w:t>
      </w:r>
      <w:r w:rsidR="00321E83">
        <w:rPr>
          <w:rFonts w:ascii="Calibri" w:eastAsia="MS Mincho" w:hAnsi="Calibri" w:cs="Tahoma"/>
          <w:b/>
          <w:sz w:val="22"/>
          <w:szCs w:val="22"/>
        </w:rPr>
        <w:t xml:space="preserve"> DE EDUCAÇÃO</w:t>
      </w:r>
    </w:p>
    <w:p w:rsidR="002B12E2" w:rsidRDefault="00321E83">
      <w:pPr>
        <w:jc w:val="center"/>
        <w:rPr>
          <w:rFonts w:ascii="Calibri" w:eastAsia="MS Mincho" w:hAnsi="Calibri" w:cs="Arial"/>
          <w:b/>
          <w:caps/>
          <w:sz w:val="22"/>
          <w:szCs w:val="22"/>
        </w:rPr>
      </w:pPr>
      <w:r>
        <w:rPr>
          <w:rFonts w:ascii="Calibri" w:eastAsia="MS Mincho" w:hAnsi="Calibri" w:cs="Arial"/>
          <w:b/>
          <w:caps/>
          <w:sz w:val="22"/>
          <w:szCs w:val="22"/>
        </w:rPr>
        <w:t xml:space="preserve">EDITAL DE Pregão PRESENCIAL SRP N.º </w:t>
      </w:r>
      <w:r w:rsidR="00265B4F">
        <w:rPr>
          <w:rFonts w:ascii="Calibri" w:eastAsia="MS Mincho" w:hAnsi="Calibri" w:cs="Arial"/>
          <w:b/>
          <w:caps/>
          <w:sz w:val="22"/>
          <w:szCs w:val="22"/>
        </w:rPr>
        <w:t>34/2019</w:t>
      </w:r>
    </w:p>
    <w:p w:rsidR="002B12E2" w:rsidRDefault="002B12E2">
      <w:pPr>
        <w:pStyle w:val="TextosemFormatao"/>
        <w:jc w:val="center"/>
        <w:rPr>
          <w:rFonts w:ascii="Calibri" w:eastAsia="MS Mincho" w:hAnsi="Calibri" w:cs="Arial"/>
          <w:b/>
          <w:caps/>
          <w:color w:val="FF0000"/>
          <w:sz w:val="22"/>
          <w:szCs w:val="22"/>
        </w:rPr>
      </w:pPr>
    </w:p>
    <w:p w:rsidR="002B12E2" w:rsidRDefault="002B12E2">
      <w:pPr>
        <w:pStyle w:val="TextosemFormatao"/>
        <w:jc w:val="center"/>
        <w:rPr>
          <w:rFonts w:ascii="Calibri" w:eastAsia="MS Mincho" w:hAnsi="Calibri" w:cs="Arial"/>
          <w:b/>
          <w:sz w:val="22"/>
          <w:szCs w:val="22"/>
        </w:rPr>
      </w:pPr>
    </w:p>
    <w:p w:rsidR="002B12E2" w:rsidRDefault="00321E83">
      <w:pPr>
        <w:rPr>
          <w:rFonts w:ascii="Calibri" w:eastAsia="MS Mincho" w:hAnsi="Calibri" w:cs="Arial"/>
          <w:sz w:val="22"/>
          <w:szCs w:val="22"/>
        </w:rPr>
      </w:pPr>
      <w:r>
        <w:rPr>
          <w:rFonts w:ascii="Calibri" w:eastAsia="MS Mincho" w:hAnsi="Calibri" w:cs="Arial"/>
          <w:sz w:val="22"/>
          <w:szCs w:val="22"/>
        </w:rPr>
        <w:t>Tipo de Comparação: por item</w:t>
      </w:r>
    </w:p>
    <w:p w:rsidR="002B12E2" w:rsidRDefault="00321E83">
      <w:pPr>
        <w:rPr>
          <w:rFonts w:ascii="Calibri" w:eastAsia="MS Mincho" w:hAnsi="Calibri" w:cs="Arial"/>
          <w:sz w:val="22"/>
          <w:szCs w:val="22"/>
        </w:rPr>
      </w:pPr>
      <w:r>
        <w:rPr>
          <w:rFonts w:ascii="Calibri" w:eastAsia="MS Mincho" w:hAnsi="Calibri" w:cs="Arial"/>
          <w:sz w:val="22"/>
          <w:szCs w:val="22"/>
        </w:rPr>
        <w:t xml:space="preserve">Tipo de Julgamento: menor preço </w:t>
      </w:r>
    </w:p>
    <w:p w:rsidR="002B12E2" w:rsidRDefault="002B12E2">
      <w:pPr>
        <w:jc w:val="both"/>
        <w:rPr>
          <w:rFonts w:ascii="Calibri" w:hAnsi="Calibri" w:cs="Calibri"/>
          <w:sz w:val="22"/>
          <w:szCs w:val="22"/>
        </w:rPr>
      </w:pPr>
    </w:p>
    <w:p w:rsidR="002B12E2" w:rsidRDefault="00321E83">
      <w:pPr>
        <w:jc w:val="both"/>
        <w:rPr>
          <w:rFonts w:ascii="Calibri" w:hAnsi="Calibri" w:cs="Calibri"/>
          <w:sz w:val="22"/>
          <w:szCs w:val="22"/>
        </w:rPr>
      </w:pPr>
      <w:r>
        <w:rPr>
          <w:rFonts w:ascii="Calibri" w:eastAsia="MS Mincho" w:hAnsi="Calibri" w:cs="Calibri"/>
          <w:bCs/>
          <w:sz w:val="22"/>
          <w:szCs w:val="22"/>
        </w:rPr>
        <w:t>O Município de Timbó/SC</w:t>
      </w:r>
      <w:r>
        <w:rPr>
          <w:rFonts w:ascii="Calibri" w:eastAsia="MS Mincho" w:hAnsi="Calibri" w:cs="Calibri"/>
          <w:sz w:val="22"/>
          <w:szCs w:val="22"/>
        </w:rPr>
        <w:t xml:space="preserve">, CNPJ 83.102.764/0001-15, pessoa jurídica de direito público interno, </w:t>
      </w:r>
      <w:r>
        <w:rPr>
          <w:rFonts w:ascii="Calibri" w:hAnsi="Calibri" w:cs="Calibri"/>
          <w:sz w:val="22"/>
          <w:szCs w:val="22"/>
        </w:rPr>
        <w:t>através da Secretaria de Educação (localizada na Praça Rolando Mueller, nº 316, Centro)</w:t>
      </w:r>
      <w:r>
        <w:rPr>
          <w:rFonts w:ascii="Calibri" w:eastAsia="MS Mincho" w:hAnsi="Calibri" w:cs="Calibri"/>
          <w:sz w:val="22"/>
          <w:szCs w:val="22"/>
        </w:rPr>
        <w:t>,</w:t>
      </w:r>
      <w:r>
        <w:rPr>
          <w:rFonts w:ascii="Calibri" w:eastAsia="MS Mincho" w:hAnsi="Calibri" w:cs="Calibri"/>
          <w:color w:val="0070C0"/>
          <w:sz w:val="22"/>
          <w:szCs w:val="22"/>
        </w:rPr>
        <w:t xml:space="preserve"> </w:t>
      </w:r>
      <w:r>
        <w:rPr>
          <w:rFonts w:ascii="Calibri" w:hAnsi="Calibri" w:cs="Calibri"/>
          <w:sz w:val="22"/>
          <w:szCs w:val="22"/>
        </w:rPr>
        <w:t xml:space="preserve">representada pelo Secretário Municipal de Educação, o Sr. Alfroh Postai, informa que realizará licitação na modalidade </w:t>
      </w:r>
      <w:r>
        <w:rPr>
          <w:rFonts w:ascii="Calibri" w:hAnsi="Calibri" w:cs="Tahoma"/>
          <w:sz w:val="22"/>
          <w:szCs w:val="22"/>
        </w:rPr>
        <w:t xml:space="preserve">Pregão Presencial, com a finalidade de selecionar propostas objetivando </w:t>
      </w:r>
      <w:r w:rsidR="0062501B">
        <w:rPr>
          <w:rFonts w:ascii="Calibri" w:hAnsi="Calibri" w:cs="Tahoma"/>
          <w:sz w:val="22"/>
          <w:szCs w:val="22"/>
        </w:rPr>
        <w:t>R</w:t>
      </w:r>
      <w:r w:rsidR="0062501B" w:rsidRPr="0062501B">
        <w:rPr>
          <w:rFonts w:ascii="Calibri" w:hAnsi="Calibri" w:cs="Tahoma"/>
          <w:sz w:val="22"/>
          <w:szCs w:val="22"/>
        </w:rPr>
        <w:t xml:space="preserve">egistro de </w:t>
      </w:r>
      <w:r w:rsidR="0062501B">
        <w:rPr>
          <w:rFonts w:ascii="Calibri" w:hAnsi="Calibri" w:cs="Tahoma"/>
          <w:sz w:val="22"/>
          <w:szCs w:val="22"/>
        </w:rPr>
        <w:t>P</w:t>
      </w:r>
      <w:r w:rsidR="0062501B" w:rsidRPr="0062501B">
        <w:rPr>
          <w:rFonts w:ascii="Calibri" w:hAnsi="Calibri" w:cs="Tahoma"/>
          <w:sz w:val="22"/>
          <w:szCs w:val="22"/>
        </w:rPr>
        <w:t>reços</w:t>
      </w:r>
      <w:r>
        <w:rPr>
          <w:rFonts w:ascii="Calibri" w:hAnsi="Calibri" w:cs="Tahoma"/>
          <w:b/>
          <w:sz w:val="22"/>
          <w:szCs w:val="22"/>
        </w:rPr>
        <w:t xml:space="preserve"> </w:t>
      </w:r>
      <w:r>
        <w:rPr>
          <w:rFonts w:ascii="Calibri" w:hAnsi="Calibri" w:cs="Tahoma"/>
          <w:sz w:val="22"/>
          <w:szCs w:val="22"/>
        </w:rPr>
        <w:t xml:space="preserve">para </w:t>
      </w:r>
      <w:r w:rsidR="002C4194">
        <w:rPr>
          <w:rFonts w:ascii="Calibri" w:hAnsi="Calibri" w:cs="Tahoma"/>
          <w:b/>
          <w:sz w:val="22"/>
          <w:szCs w:val="22"/>
          <w:u w:val="single"/>
        </w:rPr>
        <w:t>AQUISIÇÃO DE MOBILIÁRIO</w:t>
      </w:r>
      <w:r>
        <w:rPr>
          <w:rFonts w:ascii="Calibri" w:hAnsi="Calibri" w:cs="Tahoma"/>
          <w:b/>
          <w:sz w:val="22"/>
          <w:szCs w:val="22"/>
          <w:u w:val="single"/>
        </w:rPr>
        <w:t xml:space="preserve"> PARA ATENDER AS NECESSIDADES DAS ESCOLAS PERTENCENTES À </w:t>
      </w:r>
      <w:r w:rsidR="002C4194">
        <w:rPr>
          <w:rFonts w:ascii="Calibri" w:hAnsi="Calibri" w:cs="Tahoma"/>
          <w:b/>
          <w:sz w:val="22"/>
          <w:szCs w:val="22"/>
          <w:u w:val="single"/>
        </w:rPr>
        <w:t>REDE</w:t>
      </w:r>
      <w:r>
        <w:rPr>
          <w:rFonts w:ascii="Calibri" w:hAnsi="Calibri" w:cs="Tahoma"/>
          <w:b/>
          <w:sz w:val="22"/>
          <w:szCs w:val="22"/>
          <w:u w:val="single"/>
        </w:rPr>
        <w:t xml:space="preserve"> MUNICIPAL DE EDUCAÇÃO</w:t>
      </w:r>
      <w:r w:rsidR="002C4194">
        <w:rPr>
          <w:rFonts w:ascii="Calibri" w:hAnsi="Calibri" w:cs="Tahoma"/>
          <w:b/>
          <w:sz w:val="22"/>
          <w:szCs w:val="22"/>
          <w:u w:val="single"/>
        </w:rPr>
        <w:t xml:space="preserve"> DO MUNICÍPIO DE TIMBÓ</w:t>
      </w:r>
      <w:r>
        <w:rPr>
          <w:rFonts w:ascii="Calibri" w:hAnsi="Calibri" w:cs="Tahoma"/>
          <w:sz w:val="22"/>
          <w:szCs w:val="22"/>
        </w:rPr>
        <w:t xml:space="preserve">, </w:t>
      </w:r>
      <w:r>
        <w:rPr>
          <w:rFonts w:ascii="Calibri" w:hAnsi="Calibri" w:cs="Calibri"/>
          <w:sz w:val="22"/>
          <w:szCs w:val="22"/>
        </w:rPr>
        <w:t>cujas especificações detalhadas encontram-se no Anexo I que acompanha o Edital.</w:t>
      </w:r>
    </w:p>
    <w:p w:rsidR="002B12E2" w:rsidRDefault="002B12E2">
      <w:pPr>
        <w:jc w:val="both"/>
        <w:rPr>
          <w:rFonts w:ascii="Calibri" w:eastAsia="Calibri" w:hAnsi="Calibri" w:cs="Calibri"/>
          <w:sz w:val="22"/>
          <w:szCs w:val="22"/>
        </w:rPr>
      </w:pPr>
    </w:p>
    <w:p w:rsidR="002B12E2" w:rsidRDefault="00321E83">
      <w:pPr>
        <w:jc w:val="both"/>
        <w:rPr>
          <w:rFonts w:ascii="Calibri" w:hAnsi="Calibri" w:cs="Arial"/>
          <w:sz w:val="22"/>
          <w:szCs w:val="22"/>
        </w:rPr>
      </w:pPr>
      <w:r>
        <w:rPr>
          <w:rFonts w:ascii="Calibri" w:hAnsi="Calibri" w:cs="Arial"/>
          <w:sz w:val="22"/>
          <w:szCs w:val="22"/>
        </w:rPr>
        <w:t xml:space="preserve">Rege a presente licitação a Lei n.º 8.666/1993, Lei n.º 10.520/2002, Lei Complementar n.º 123/2006, Decretos Municipais n.º 445/2006, n.º 550/2006, </w:t>
      </w:r>
      <w:r>
        <w:rPr>
          <w:rFonts w:ascii="Calibri" w:hAnsi="Calibri" w:cs="Tahoma"/>
          <w:sz w:val="22"/>
          <w:szCs w:val="22"/>
        </w:rPr>
        <w:t xml:space="preserve">n.º 2.976/2012, n.º 3.568/2014 e n.º </w:t>
      </w:r>
      <w:r>
        <w:rPr>
          <w:rFonts w:ascii="Calibri" w:hAnsi="Calibri" w:cs="Arial"/>
          <w:sz w:val="22"/>
          <w:szCs w:val="22"/>
        </w:rPr>
        <w:t>4.283/2016 e demais legislações aplicáveis.</w:t>
      </w:r>
    </w:p>
    <w:p w:rsidR="002B12E2" w:rsidRDefault="002B12E2">
      <w:pPr>
        <w:jc w:val="both"/>
        <w:rPr>
          <w:rFonts w:ascii="Calibri" w:hAnsi="Calibri" w:cs="Arial"/>
          <w:sz w:val="22"/>
          <w:szCs w:val="22"/>
        </w:rPr>
      </w:pPr>
    </w:p>
    <w:p w:rsidR="002B12E2" w:rsidRDefault="00321E83">
      <w:pPr>
        <w:autoSpaceDE w:val="0"/>
        <w:autoSpaceDN w:val="0"/>
        <w:adjustRightInd w:val="0"/>
        <w:jc w:val="both"/>
        <w:rPr>
          <w:rFonts w:ascii="Calibri" w:hAnsi="Calibri" w:cs="Tahoma"/>
          <w:b/>
          <w:sz w:val="22"/>
          <w:szCs w:val="22"/>
        </w:rPr>
      </w:pPr>
      <w:r>
        <w:rPr>
          <w:rFonts w:ascii="Calibri" w:hAnsi="Calibri" w:cs="Tahoma"/>
          <w:b/>
          <w:sz w:val="22"/>
          <w:szCs w:val="22"/>
        </w:rPr>
        <w:t>Os envelopes, juntamente com o credenciamento deverão ser protocolados* e entregues na Central de Protocolos da Prefeitura de Timbó/SC até a data e horário limites abaixo descritos:</w:t>
      </w:r>
    </w:p>
    <w:p w:rsidR="00C973C4" w:rsidRPr="00C973C4" w:rsidRDefault="00C973C4" w:rsidP="00C973C4">
      <w:pPr>
        <w:pStyle w:val="TextosemFormatao"/>
        <w:rPr>
          <w:rFonts w:ascii="Calibri" w:eastAsia="MS Mincho" w:hAnsi="Calibri" w:cs="Calibri"/>
          <w:strike/>
          <w:color w:val="FF0000"/>
          <w:sz w:val="22"/>
          <w:szCs w:val="22"/>
        </w:rPr>
      </w:pPr>
      <w:r w:rsidRPr="00C973C4">
        <w:rPr>
          <w:rFonts w:ascii="Calibri" w:eastAsia="MS Mincho" w:hAnsi="Calibri" w:cs="Calibri"/>
          <w:strike/>
          <w:color w:val="FF0000"/>
          <w:sz w:val="22"/>
          <w:szCs w:val="22"/>
        </w:rPr>
        <w:t>Data: 20/01/2020</w:t>
      </w:r>
    </w:p>
    <w:p w:rsidR="002B12E2" w:rsidRPr="00114CCA" w:rsidRDefault="00321E83">
      <w:pPr>
        <w:pStyle w:val="TextosemFormatao"/>
        <w:rPr>
          <w:rFonts w:ascii="Calibri" w:eastAsia="MS Mincho" w:hAnsi="Calibri" w:cs="Calibri"/>
          <w:sz w:val="22"/>
          <w:szCs w:val="22"/>
        </w:rPr>
      </w:pPr>
      <w:r w:rsidRPr="00114CCA">
        <w:rPr>
          <w:rFonts w:ascii="Calibri" w:eastAsia="MS Mincho" w:hAnsi="Calibri" w:cs="Calibri"/>
          <w:sz w:val="22"/>
          <w:szCs w:val="22"/>
        </w:rPr>
        <w:t xml:space="preserve">Data: </w:t>
      </w:r>
      <w:r w:rsidR="00DF20DE" w:rsidRPr="00C973C4">
        <w:rPr>
          <w:rFonts w:ascii="Calibri" w:eastAsia="MS Mincho" w:hAnsi="Calibri" w:cs="Calibri"/>
          <w:sz w:val="22"/>
          <w:szCs w:val="22"/>
        </w:rPr>
        <w:t>0</w:t>
      </w:r>
      <w:r w:rsidR="007E551D">
        <w:rPr>
          <w:rFonts w:ascii="Calibri" w:eastAsia="MS Mincho" w:hAnsi="Calibri" w:cs="Calibri"/>
          <w:sz w:val="22"/>
          <w:szCs w:val="22"/>
        </w:rPr>
        <w:t>1</w:t>
      </w:r>
      <w:r w:rsidR="00265B4F" w:rsidRPr="00C973C4">
        <w:rPr>
          <w:rFonts w:ascii="Calibri" w:eastAsia="MS Mincho" w:hAnsi="Calibri" w:cs="Calibri"/>
          <w:sz w:val="22"/>
          <w:szCs w:val="22"/>
        </w:rPr>
        <w:t>/0</w:t>
      </w:r>
      <w:r w:rsidR="007E551D">
        <w:rPr>
          <w:rFonts w:ascii="Calibri" w:eastAsia="MS Mincho" w:hAnsi="Calibri" w:cs="Calibri"/>
          <w:sz w:val="22"/>
          <w:szCs w:val="22"/>
        </w:rPr>
        <w:t>4</w:t>
      </w:r>
      <w:r w:rsidR="00265B4F" w:rsidRPr="00C973C4">
        <w:rPr>
          <w:rFonts w:ascii="Calibri" w:eastAsia="MS Mincho" w:hAnsi="Calibri" w:cs="Calibri"/>
          <w:sz w:val="22"/>
          <w:szCs w:val="22"/>
        </w:rPr>
        <w:t>/2020</w:t>
      </w:r>
    </w:p>
    <w:p w:rsidR="002B12E2" w:rsidRPr="00114CCA" w:rsidRDefault="00321E83">
      <w:pPr>
        <w:pStyle w:val="TextosemFormatao"/>
        <w:rPr>
          <w:rFonts w:ascii="Calibri" w:eastAsia="MS Mincho" w:hAnsi="Calibri" w:cs="Calibri"/>
          <w:sz w:val="22"/>
          <w:szCs w:val="22"/>
        </w:rPr>
      </w:pPr>
      <w:r w:rsidRPr="00265B4F">
        <w:rPr>
          <w:rFonts w:ascii="Calibri" w:eastAsia="MS Mincho" w:hAnsi="Calibri" w:cs="Calibri"/>
          <w:sz w:val="22"/>
          <w:szCs w:val="22"/>
        </w:rPr>
        <w:t>Hora:</w:t>
      </w:r>
      <w:r w:rsidR="00226899" w:rsidRPr="00265B4F">
        <w:rPr>
          <w:rFonts w:ascii="Calibri" w:eastAsia="MS Mincho" w:hAnsi="Calibri" w:cs="Calibri"/>
          <w:sz w:val="22"/>
          <w:szCs w:val="22"/>
        </w:rPr>
        <w:t xml:space="preserve"> 09h00min</w:t>
      </w:r>
      <w:r w:rsidRPr="00114CCA">
        <w:rPr>
          <w:rFonts w:ascii="Calibri" w:eastAsia="MS Mincho" w:hAnsi="Calibri" w:cs="Calibri"/>
          <w:sz w:val="22"/>
          <w:szCs w:val="22"/>
        </w:rPr>
        <w:t xml:space="preserve"> (horário de Brasília)</w:t>
      </w:r>
    </w:p>
    <w:p w:rsidR="002B12E2" w:rsidRPr="00114CCA" w:rsidRDefault="00321E83">
      <w:pPr>
        <w:ind w:hanging="17"/>
        <w:jc w:val="both"/>
        <w:rPr>
          <w:rFonts w:ascii="Calibri" w:hAnsi="Calibri" w:cs="Tahoma"/>
          <w:sz w:val="22"/>
          <w:szCs w:val="22"/>
        </w:rPr>
      </w:pPr>
      <w:r w:rsidRPr="00114CCA">
        <w:rPr>
          <w:rFonts w:ascii="Calibri" w:hAnsi="Calibri" w:cs="Calibri"/>
          <w:sz w:val="22"/>
          <w:szCs w:val="22"/>
        </w:rPr>
        <w:t xml:space="preserve">Local da entrega: </w:t>
      </w:r>
      <w:r w:rsidRPr="00114CCA">
        <w:rPr>
          <w:rFonts w:ascii="Calibri" w:hAnsi="Calibri" w:cs="Calibri"/>
          <w:sz w:val="22"/>
          <w:szCs w:val="22"/>
        </w:rPr>
        <w:tab/>
      </w:r>
      <w:r w:rsidRPr="00114CCA">
        <w:rPr>
          <w:rFonts w:ascii="Calibri" w:hAnsi="Calibri" w:cs="Tahoma"/>
          <w:i/>
          <w:sz w:val="22"/>
          <w:szCs w:val="22"/>
        </w:rPr>
        <w:t>Prefeitura de Timbó/SC</w:t>
      </w:r>
    </w:p>
    <w:p w:rsidR="002B12E2" w:rsidRPr="00114CCA" w:rsidRDefault="00321E83">
      <w:pPr>
        <w:jc w:val="both"/>
        <w:rPr>
          <w:rFonts w:ascii="Calibri" w:hAnsi="Calibri" w:cs="Calibri"/>
          <w:i/>
          <w:sz w:val="22"/>
          <w:szCs w:val="22"/>
        </w:rPr>
      </w:pPr>
      <w:r w:rsidRPr="00114CCA">
        <w:rPr>
          <w:rFonts w:ascii="Calibri" w:hAnsi="Calibri" w:cs="Calibri"/>
          <w:i/>
          <w:sz w:val="22"/>
          <w:szCs w:val="22"/>
        </w:rPr>
        <w:tab/>
      </w:r>
      <w:r w:rsidRPr="00114CCA">
        <w:rPr>
          <w:rFonts w:ascii="Calibri" w:hAnsi="Calibri" w:cs="Calibri"/>
          <w:i/>
          <w:sz w:val="22"/>
          <w:szCs w:val="22"/>
        </w:rPr>
        <w:tab/>
      </w:r>
      <w:r w:rsidRPr="00114CCA">
        <w:rPr>
          <w:rFonts w:ascii="Calibri" w:hAnsi="Calibri" w:cs="Calibri"/>
          <w:i/>
          <w:sz w:val="22"/>
          <w:szCs w:val="22"/>
        </w:rPr>
        <w:tab/>
        <w:t>Avenida Getúlio Vargas, n.º 700, Centro</w:t>
      </w:r>
    </w:p>
    <w:p w:rsidR="002B12E2" w:rsidRPr="00114CCA" w:rsidRDefault="00321E83">
      <w:pPr>
        <w:jc w:val="both"/>
        <w:rPr>
          <w:rFonts w:ascii="Calibri" w:hAnsi="Calibri" w:cs="Calibri"/>
          <w:i/>
          <w:sz w:val="22"/>
          <w:szCs w:val="22"/>
        </w:rPr>
      </w:pPr>
      <w:r w:rsidRPr="00114CCA">
        <w:rPr>
          <w:rFonts w:ascii="Calibri" w:hAnsi="Calibri" w:cs="Calibri"/>
          <w:i/>
          <w:sz w:val="22"/>
          <w:szCs w:val="22"/>
        </w:rPr>
        <w:tab/>
      </w:r>
      <w:r w:rsidRPr="00114CCA">
        <w:rPr>
          <w:rFonts w:ascii="Calibri" w:hAnsi="Calibri" w:cs="Calibri"/>
          <w:i/>
          <w:sz w:val="22"/>
          <w:szCs w:val="22"/>
        </w:rPr>
        <w:tab/>
      </w:r>
      <w:r w:rsidRPr="00114CCA">
        <w:rPr>
          <w:rFonts w:ascii="Calibri" w:hAnsi="Calibri" w:cs="Calibri"/>
          <w:i/>
          <w:sz w:val="22"/>
          <w:szCs w:val="22"/>
        </w:rPr>
        <w:tab/>
        <w:t>Timbó/SC – CEP 89.120-000</w:t>
      </w:r>
    </w:p>
    <w:p w:rsidR="002B12E2" w:rsidRPr="00114CCA" w:rsidRDefault="00321E83">
      <w:pPr>
        <w:jc w:val="both"/>
        <w:rPr>
          <w:rFonts w:ascii="Calibri" w:hAnsi="Calibri" w:cs="Calibri"/>
          <w:b/>
          <w:i/>
          <w:sz w:val="22"/>
          <w:szCs w:val="22"/>
        </w:rPr>
      </w:pPr>
      <w:r w:rsidRPr="00114CCA">
        <w:rPr>
          <w:rFonts w:ascii="Calibri" w:hAnsi="Calibri" w:cs="Calibri"/>
          <w:i/>
          <w:sz w:val="22"/>
          <w:szCs w:val="22"/>
        </w:rPr>
        <w:tab/>
      </w:r>
      <w:r w:rsidRPr="00114CCA">
        <w:rPr>
          <w:rFonts w:ascii="Calibri" w:hAnsi="Calibri" w:cs="Calibri"/>
          <w:i/>
          <w:sz w:val="22"/>
          <w:szCs w:val="22"/>
        </w:rPr>
        <w:tab/>
      </w:r>
      <w:r w:rsidRPr="00114CCA">
        <w:rPr>
          <w:rFonts w:ascii="Calibri" w:hAnsi="Calibri" w:cs="Calibri"/>
          <w:i/>
          <w:sz w:val="22"/>
          <w:szCs w:val="22"/>
        </w:rPr>
        <w:tab/>
      </w:r>
      <w:r w:rsidRPr="00114CCA">
        <w:rPr>
          <w:rFonts w:ascii="Calibri" w:hAnsi="Calibri" w:cs="Calibri"/>
          <w:b/>
          <w:i/>
          <w:sz w:val="22"/>
          <w:szCs w:val="22"/>
        </w:rPr>
        <w:t>Central de Protocolo – SALA 04</w:t>
      </w:r>
    </w:p>
    <w:p w:rsidR="002B12E2" w:rsidRPr="00114CCA" w:rsidRDefault="00321E83">
      <w:pPr>
        <w:ind w:left="113" w:hanging="113"/>
        <w:jc w:val="both"/>
        <w:rPr>
          <w:rFonts w:ascii="Calibri" w:hAnsi="Calibri" w:cs="Calibri"/>
          <w:b/>
          <w:i/>
          <w:sz w:val="18"/>
          <w:szCs w:val="18"/>
        </w:rPr>
      </w:pPr>
      <w:r w:rsidRPr="00114CCA">
        <w:rPr>
          <w:rFonts w:ascii="Calibri" w:hAnsi="Calibri" w:cs="Calibri"/>
          <w:i/>
          <w:sz w:val="18"/>
          <w:szCs w:val="18"/>
        </w:rPr>
        <w:t xml:space="preserve">* Para fins de atendimento ao horário limite de entrega dos envelopes, considerar-se-á o horário expresso no protocolo fornecido pela Central de Protocolo do Município, sendo que os envelopes das participantes protocolados após o horário limite exposto serão desclassificados. </w:t>
      </w:r>
    </w:p>
    <w:p w:rsidR="002B12E2" w:rsidRPr="00114CCA" w:rsidRDefault="00321E83">
      <w:pPr>
        <w:ind w:left="720" w:hanging="17"/>
        <w:jc w:val="both"/>
        <w:rPr>
          <w:rFonts w:ascii="Calibri" w:hAnsi="Calibri" w:cs="Calibri"/>
          <w:b/>
          <w:sz w:val="22"/>
          <w:szCs w:val="22"/>
        </w:rPr>
      </w:pPr>
      <w:r w:rsidRPr="00114CCA">
        <w:rPr>
          <w:rFonts w:ascii="Calibri" w:hAnsi="Calibri" w:cs="Calibri"/>
          <w:i/>
          <w:sz w:val="22"/>
          <w:szCs w:val="22"/>
        </w:rPr>
        <w:tab/>
      </w:r>
      <w:r w:rsidRPr="00114CCA">
        <w:rPr>
          <w:rFonts w:ascii="Calibri" w:hAnsi="Calibri" w:cs="Calibri"/>
          <w:i/>
          <w:sz w:val="22"/>
          <w:szCs w:val="22"/>
        </w:rPr>
        <w:tab/>
      </w:r>
      <w:r w:rsidRPr="00114CCA">
        <w:rPr>
          <w:rFonts w:ascii="Calibri" w:hAnsi="Calibri" w:cs="Calibri"/>
          <w:i/>
          <w:sz w:val="22"/>
          <w:szCs w:val="22"/>
        </w:rPr>
        <w:tab/>
      </w:r>
    </w:p>
    <w:p w:rsidR="002B12E2" w:rsidRPr="00114CCA" w:rsidRDefault="00321E83">
      <w:pPr>
        <w:jc w:val="both"/>
        <w:rPr>
          <w:rFonts w:ascii="Calibri" w:hAnsi="Calibri" w:cs="Tahoma"/>
          <w:b/>
          <w:sz w:val="22"/>
          <w:szCs w:val="22"/>
        </w:rPr>
      </w:pPr>
      <w:r w:rsidRPr="00114CCA">
        <w:rPr>
          <w:rFonts w:ascii="Calibri" w:hAnsi="Calibri" w:cs="Tahoma"/>
          <w:b/>
          <w:sz w:val="22"/>
          <w:szCs w:val="22"/>
        </w:rPr>
        <w:t>O Início da Sessão Pública e a abertura dos envelopes de propostas ocorrerão:</w:t>
      </w:r>
    </w:p>
    <w:p w:rsidR="00C973C4" w:rsidRPr="00C973C4" w:rsidRDefault="00C973C4" w:rsidP="00C973C4">
      <w:pPr>
        <w:pStyle w:val="TextosemFormatao"/>
        <w:rPr>
          <w:rFonts w:ascii="Calibri" w:eastAsia="MS Mincho" w:hAnsi="Calibri" w:cs="Calibri"/>
          <w:strike/>
          <w:color w:val="FF0000"/>
          <w:sz w:val="22"/>
          <w:szCs w:val="22"/>
        </w:rPr>
      </w:pPr>
      <w:r w:rsidRPr="00C973C4">
        <w:rPr>
          <w:rFonts w:ascii="Calibri" w:eastAsia="MS Mincho" w:hAnsi="Calibri" w:cs="Calibri"/>
          <w:strike/>
          <w:color w:val="FF0000"/>
          <w:sz w:val="22"/>
          <w:szCs w:val="22"/>
        </w:rPr>
        <w:t>Data: 20/01/2020</w:t>
      </w:r>
    </w:p>
    <w:p w:rsidR="00C973C4" w:rsidRPr="00114CCA" w:rsidRDefault="00C973C4" w:rsidP="00C973C4">
      <w:pPr>
        <w:pStyle w:val="TextosemFormatao"/>
        <w:rPr>
          <w:rFonts w:ascii="Calibri" w:eastAsia="MS Mincho" w:hAnsi="Calibri" w:cs="Calibri"/>
          <w:sz w:val="22"/>
          <w:szCs w:val="22"/>
        </w:rPr>
      </w:pPr>
      <w:r w:rsidRPr="00114CCA">
        <w:rPr>
          <w:rFonts w:ascii="Calibri" w:eastAsia="MS Mincho" w:hAnsi="Calibri" w:cs="Calibri"/>
          <w:sz w:val="22"/>
          <w:szCs w:val="22"/>
        </w:rPr>
        <w:t xml:space="preserve">Data: </w:t>
      </w:r>
      <w:r w:rsidRPr="00C973C4">
        <w:rPr>
          <w:rFonts w:ascii="Calibri" w:eastAsia="MS Mincho" w:hAnsi="Calibri" w:cs="Calibri"/>
          <w:sz w:val="22"/>
          <w:szCs w:val="22"/>
        </w:rPr>
        <w:t>0</w:t>
      </w:r>
      <w:r w:rsidR="007E551D">
        <w:rPr>
          <w:rFonts w:ascii="Calibri" w:eastAsia="MS Mincho" w:hAnsi="Calibri" w:cs="Calibri"/>
          <w:sz w:val="22"/>
          <w:szCs w:val="22"/>
        </w:rPr>
        <w:t>1</w:t>
      </w:r>
      <w:r w:rsidRPr="00C973C4">
        <w:rPr>
          <w:rFonts w:ascii="Calibri" w:eastAsia="MS Mincho" w:hAnsi="Calibri" w:cs="Calibri"/>
          <w:sz w:val="22"/>
          <w:szCs w:val="22"/>
        </w:rPr>
        <w:t>/0</w:t>
      </w:r>
      <w:r w:rsidR="007E551D">
        <w:rPr>
          <w:rFonts w:ascii="Calibri" w:eastAsia="MS Mincho" w:hAnsi="Calibri" w:cs="Calibri"/>
          <w:sz w:val="22"/>
          <w:szCs w:val="22"/>
        </w:rPr>
        <w:t>4</w:t>
      </w:r>
      <w:r w:rsidRPr="00C973C4">
        <w:rPr>
          <w:rFonts w:ascii="Calibri" w:eastAsia="MS Mincho" w:hAnsi="Calibri" w:cs="Calibri"/>
          <w:sz w:val="22"/>
          <w:szCs w:val="22"/>
        </w:rPr>
        <w:t>/2020</w:t>
      </w:r>
    </w:p>
    <w:p w:rsidR="002B12E2" w:rsidRPr="00114CCA" w:rsidRDefault="00321E83">
      <w:pPr>
        <w:pStyle w:val="TextosemFormatao"/>
        <w:rPr>
          <w:rFonts w:ascii="Calibri" w:eastAsia="MS Mincho" w:hAnsi="Calibri" w:cs="Calibri"/>
          <w:sz w:val="22"/>
          <w:szCs w:val="22"/>
        </w:rPr>
      </w:pPr>
      <w:r w:rsidRPr="00265B4F">
        <w:rPr>
          <w:rFonts w:ascii="Calibri" w:eastAsia="MS Mincho" w:hAnsi="Calibri" w:cs="Calibri"/>
          <w:sz w:val="22"/>
          <w:szCs w:val="22"/>
        </w:rPr>
        <w:t xml:space="preserve">Hora: </w:t>
      </w:r>
      <w:r w:rsidR="00226899" w:rsidRPr="00265B4F">
        <w:rPr>
          <w:rFonts w:ascii="Calibri" w:eastAsia="MS Mincho" w:hAnsi="Calibri" w:cs="Calibri"/>
          <w:sz w:val="22"/>
          <w:szCs w:val="22"/>
        </w:rPr>
        <w:t>09h05min</w:t>
      </w:r>
      <w:r w:rsidR="0062501B" w:rsidRPr="00265B4F">
        <w:rPr>
          <w:rFonts w:ascii="Calibri" w:eastAsia="MS Mincho" w:hAnsi="Calibri" w:cs="Calibri"/>
          <w:sz w:val="22"/>
          <w:szCs w:val="22"/>
        </w:rPr>
        <w:t xml:space="preserve"> </w:t>
      </w:r>
      <w:r w:rsidRPr="00114CCA">
        <w:rPr>
          <w:rFonts w:ascii="Calibri" w:eastAsia="MS Mincho" w:hAnsi="Calibri" w:cs="Calibri"/>
          <w:sz w:val="22"/>
          <w:szCs w:val="22"/>
        </w:rPr>
        <w:t>(horário de Brasília)</w:t>
      </w:r>
    </w:p>
    <w:p w:rsidR="002B12E2" w:rsidRDefault="00321E83">
      <w:pPr>
        <w:jc w:val="both"/>
        <w:rPr>
          <w:rFonts w:ascii="Calibri" w:hAnsi="Calibri" w:cs="Calibri"/>
          <w:i/>
          <w:sz w:val="22"/>
          <w:szCs w:val="22"/>
        </w:rPr>
      </w:pPr>
      <w:r w:rsidRPr="00114CCA">
        <w:rPr>
          <w:rFonts w:ascii="Calibri" w:hAnsi="Calibri" w:cs="Calibri"/>
          <w:sz w:val="22"/>
          <w:szCs w:val="22"/>
        </w:rPr>
        <w:t>Local da abertura</w:t>
      </w:r>
      <w:r>
        <w:rPr>
          <w:rFonts w:ascii="Calibri" w:hAnsi="Calibri" w:cs="Calibri"/>
          <w:sz w:val="22"/>
          <w:szCs w:val="22"/>
        </w:rPr>
        <w:t xml:space="preserve">: </w:t>
      </w:r>
      <w:r>
        <w:rPr>
          <w:rFonts w:ascii="Calibri" w:hAnsi="Calibri" w:cs="Calibri"/>
          <w:sz w:val="22"/>
          <w:szCs w:val="22"/>
        </w:rPr>
        <w:tab/>
      </w:r>
      <w:r>
        <w:rPr>
          <w:rFonts w:ascii="Calibri" w:hAnsi="Calibri" w:cs="Calibri"/>
          <w:i/>
          <w:sz w:val="22"/>
          <w:szCs w:val="22"/>
        </w:rPr>
        <w:t>Prefeitura de Timbó/SC</w:t>
      </w:r>
    </w:p>
    <w:p w:rsidR="002B12E2" w:rsidRDefault="00321E83">
      <w:pPr>
        <w:jc w:val="both"/>
        <w:rPr>
          <w:rFonts w:ascii="Calibri" w:hAnsi="Calibri" w:cs="Calibri"/>
          <w:i/>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t>Avenida Getúlio Vargas, n.º 700, Centro</w:t>
      </w:r>
    </w:p>
    <w:p w:rsidR="002B12E2" w:rsidRDefault="00321E83">
      <w:pPr>
        <w:jc w:val="both"/>
        <w:rPr>
          <w:rFonts w:ascii="Calibri" w:hAnsi="Calibri" w:cs="Calibri"/>
          <w:i/>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t>Timbó/SC – CEP 89.120-000</w:t>
      </w:r>
    </w:p>
    <w:p w:rsidR="002B12E2" w:rsidRDefault="00321E83">
      <w:pPr>
        <w:jc w:val="both"/>
        <w:rPr>
          <w:rFonts w:ascii="Calibri" w:hAnsi="Calibri"/>
          <w:b/>
          <w:bCs/>
          <w:sz w:val="22"/>
          <w:szCs w:val="22"/>
          <w:u w:val="single"/>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b/>
          <w:i/>
          <w:sz w:val="22"/>
          <w:szCs w:val="22"/>
        </w:rPr>
        <w:t>Sala de Licitações</w:t>
      </w:r>
    </w:p>
    <w:p w:rsidR="002B12E2" w:rsidRDefault="002B12E2">
      <w:pPr>
        <w:autoSpaceDE w:val="0"/>
        <w:autoSpaceDN w:val="0"/>
        <w:adjustRightInd w:val="0"/>
        <w:jc w:val="both"/>
        <w:rPr>
          <w:rFonts w:ascii="Calibri" w:hAnsi="Calibri" w:cs="Tahoma"/>
          <w:sz w:val="22"/>
          <w:szCs w:val="22"/>
        </w:rPr>
      </w:pPr>
    </w:p>
    <w:p w:rsidR="002B12E2" w:rsidRDefault="00321E83">
      <w:pPr>
        <w:autoSpaceDE w:val="0"/>
        <w:autoSpaceDN w:val="0"/>
        <w:adjustRightInd w:val="0"/>
        <w:jc w:val="both"/>
        <w:rPr>
          <w:rFonts w:ascii="Calibri" w:hAnsi="Calibri" w:cs="Tahoma"/>
          <w:sz w:val="22"/>
          <w:szCs w:val="22"/>
        </w:rPr>
      </w:pPr>
      <w:r>
        <w:rPr>
          <w:rFonts w:ascii="Calibri" w:hAnsi="Calibri" w:cs="Tahoma"/>
          <w:sz w:val="22"/>
          <w:szCs w:val="22"/>
        </w:rPr>
        <w:t xml:space="preserve">Não havendo expediente ou ocorrendo qualquer fato superveniente que impeça a realização do certame na data marcada, a sessão será automaticamente transferida para o primeiro dia útil </w:t>
      </w:r>
      <w:r>
        <w:rPr>
          <w:rFonts w:ascii="Calibri" w:hAnsi="Calibri" w:cs="Tahoma"/>
          <w:sz w:val="22"/>
          <w:szCs w:val="22"/>
        </w:rPr>
        <w:lastRenderedPageBreak/>
        <w:t>subsequente, no mesmo horário e local anteriormente estabelecido, desde que não haja comunicação do Pregoeiro em contrário.</w:t>
      </w:r>
    </w:p>
    <w:p w:rsidR="002B12E2" w:rsidRDefault="00321E83">
      <w:pPr>
        <w:jc w:val="both"/>
        <w:rPr>
          <w:rFonts w:ascii="Calibri" w:hAnsi="Calibri" w:cs="Tahoma"/>
          <w:sz w:val="22"/>
          <w:szCs w:val="22"/>
        </w:rPr>
      </w:pPr>
      <w:r>
        <w:rPr>
          <w:rFonts w:ascii="Calibri" w:hAnsi="Calibri" w:cs="Tahoma"/>
          <w:sz w:val="22"/>
          <w:szCs w:val="22"/>
        </w:rPr>
        <w:t>As dúvidas pertinentes à presente licitação serão esclarecidas pela Central de Licitações no seguinte endereço e contatos:</w:t>
      </w:r>
    </w:p>
    <w:p w:rsidR="002B12E2" w:rsidRDefault="002663C7">
      <w:pPr>
        <w:jc w:val="both"/>
        <w:rPr>
          <w:rFonts w:ascii="Calibri" w:hAnsi="Calibri" w:cs="Calibri"/>
          <w:sz w:val="22"/>
          <w:szCs w:val="22"/>
        </w:rPr>
      </w:pPr>
      <w:r>
        <w:rPr>
          <w:rFonts w:ascii="Calibri" w:hAnsi="Calibri" w:cs="Calibri"/>
          <w:sz w:val="22"/>
          <w:szCs w:val="22"/>
        </w:rPr>
        <w:t>TELEFONE: (47) 3380</w:t>
      </w:r>
      <w:r w:rsidR="00321E83">
        <w:rPr>
          <w:rFonts w:ascii="Calibri" w:hAnsi="Calibri" w:cs="Calibri"/>
          <w:sz w:val="22"/>
          <w:szCs w:val="22"/>
        </w:rPr>
        <w:t>.</w:t>
      </w:r>
      <w:r>
        <w:rPr>
          <w:rFonts w:ascii="Calibri" w:hAnsi="Calibri" w:cs="Calibri"/>
          <w:sz w:val="22"/>
          <w:szCs w:val="22"/>
        </w:rPr>
        <w:t>7000</w:t>
      </w:r>
      <w:r w:rsidR="00321E83">
        <w:rPr>
          <w:rFonts w:ascii="Calibri" w:hAnsi="Calibri" w:cs="Calibri"/>
          <w:sz w:val="22"/>
          <w:szCs w:val="22"/>
        </w:rPr>
        <w:t xml:space="preserve"> - ramal </w:t>
      </w:r>
      <w:r>
        <w:rPr>
          <w:rFonts w:ascii="Calibri" w:hAnsi="Calibri" w:cs="Calibri"/>
          <w:sz w:val="22"/>
          <w:szCs w:val="22"/>
        </w:rPr>
        <w:t>7035</w:t>
      </w:r>
      <w:r w:rsidR="00321E83">
        <w:rPr>
          <w:rFonts w:ascii="Calibri" w:hAnsi="Calibri" w:cs="Calibri"/>
          <w:sz w:val="22"/>
          <w:szCs w:val="22"/>
        </w:rPr>
        <w:t>;</w:t>
      </w:r>
    </w:p>
    <w:p w:rsidR="002B12E2" w:rsidRDefault="00321E83">
      <w:pPr>
        <w:jc w:val="both"/>
        <w:rPr>
          <w:rFonts w:ascii="Calibri" w:hAnsi="Calibri" w:cs="Calibri"/>
          <w:sz w:val="22"/>
          <w:szCs w:val="22"/>
        </w:rPr>
      </w:pPr>
      <w:r>
        <w:rPr>
          <w:rFonts w:ascii="Calibri" w:hAnsi="Calibri" w:cs="Calibri"/>
          <w:sz w:val="22"/>
          <w:szCs w:val="22"/>
        </w:rPr>
        <w:t xml:space="preserve">E-MAIL: </w:t>
      </w:r>
      <w:hyperlink r:id="rId8" w:history="1">
        <w:r>
          <w:rPr>
            <w:rStyle w:val="Hyperlink"/>
            <w:rFonts w:ascii="Calibri" w:hAnsi="Calibri" w:cs="Calibri"/>
            <w:color w:val="auto"/>
            <w:sz w:val="22"/>
            <w:szCs w:val="22"/>
          </w:rPr>
          <w:t>licitacoes@timbo.sc.gov.br</w:t>
        </w:r>
      </w:hyperlink>
    </w:p>
    <w:p w:rsidR="002B12E2" w:rsidRDefault="00321E83">
      <w:pPr>
        <w:jc w:val="both"/>
        <w:rPr>
          <w:rFonts w:ascii="Calibri" w:eastAsia="MS Mincho" w:hAnsi="Calibri" w:cs="Calibri"/>
          <w:sz w:val="22"/>
          <w:szCs w:val="22"/>
        </w:rPr>
      </w:pPr>
      <w:r>
        <w:rPr>
          <w:rFonts w:ascii="Calibri" w:eastAsia="MS Mincho" w:hAnsi="Calibri" w:cs="Calibri"/>
          <w:sz w:val="22"/>
          <w:szCs w:val="22"/>
        </w:rPr>
        <w:t>ENDEREÇO: Avenida Getúlio Vargas, n.º 700, Centro, Timbó/SC, CEP: 89.120-000;</w:t>
      </w:r>
    </w:p>
    <w:p w:rsidR="002B12E2" w:rsidRDefault="00321E83">
      <w:pPr>
        <w:jc w:val="both"/>
        <w:rPr>
          <w:rFonts w:ascii="Calibri" w:eastAsia="MS Mincho" w:hAnsi="Calibri" w:cs="Calibri"/>
          <w:sz w:val="22"/>
          <w:szCs w:val="22"/>
        </w:rPr>
      </w:pPr>
      <w:r>
        <w:rPr>
          <w:rFonts w:ascii="Calibri" w:eastAsia="MS Mincho" w:hAnsi="Calibri" w:cs="Calibri"/>
          <w:sz w:val="22"/>
          <w:szCs w:val="22"/>
        </w:rPr>
        <w:t xml:space="preserve">HORÁRIO DE EXPEDIENTE: </w:t>
      </w:r>
    </w:p>
    <w:p w:rsidR="002B12E2" w:rsidRDefault="00321E83">
      <w:pPr>
        <w:jc w:val="both"/>
        <w:rPr>
          <w:rFonts w:ascii="Calibri" w:eastAsia="MS Mincho" w:hAnsi="Calibri" w:cs="Calibri"/>
          <w:sz w:val="22"/>
          <w:szCs w:val="22"/>
        </w:rPr>
      </w:pPr>
      <w:r>
        <w:rPr>
          <w:rFonts w:ascii="Calibri" w:eastAsia="MS Mincho" w:hAnsi="Calibri" w:cs="Calibri"/>
          <w:sz w:val="22"/>
          <w:szCs w:val="22"/>
        </w:rPr>
        <w:t>- Central de Licitações: segunda a sexta-feira, das 08h às 12h, e das 14h às 17h.</w:t>
      </w:r>
    </w:p>
    <w:p w:rsidR="002B12E2" w:rsidRDefault="00321E83">
      <w:pPr>
        <w:jc w:val="both"/>
        <w:rPr>
          <w:rFonts w:ascii="Calibri" w:eastAsia="MS Mincho" w:hAnsi="Calibri" w:cs="Calibri"/>
          <w:sz w:val="22"/>
          <w:szCs w:val="22"/>
        </w:rPr>
      </w:pPr>
      <w:r>
        <w:rPr>
          <w:rFonts w:ascii="Calibri" w:eastAsia="MS Mincho" w:hAnsi="Calibri" w:cs="Calibri"/>
          <w:sz w:val="22"/>
          <w:szCs w:val="22"/>
        </w:rPr>
        <w:t>- Central de Protocolos: de segunda a sexta-feira, de forma ininterrupta, das 08 (oito) horas às 17 (dezessete) horas.</w:t>
      </w:r>
    </w:p>
    <w:p w:rsidR="002B12E2" w:rsidRDefault="002B12E2">
      <w:pPr>
        <w:jc w:val="both"/>
        <w:rPr>
          <w:rFonts w:ascii="Calibri" w:hAnsi="Calibri"/>
          <w:sz w:val="22"/>
          <w:szCs w:val="22"/>
        </w:rPr>
      </w:pPr>
    </w:p>
    <w:p w:rsidR="002B12E2" w:rsidRDefault="00321E83">
      <w:pPr>
        <w:jc w:val="both"/>
        <w:rPr>
          <w:rFonts w:ascii="Calibri" w:hAnsi="Calibri" w:cs="Calibri"/>
          <w:sz w:val="22"/>
          <w:szCs w:val="22"/>
        </w:rPr>
      </w:pPr>
      <w:r>
        <w:rPr>
          <w:rFonts w:ascii="Calibri" w:hAnsi="Calibri"/>
          <w:sz w:val="22"/>
          <w:szCs w:val="22"/>
        </w:rPr>
        <w:t>NOTA: Qualquer pedido de esclarecimento em relação a eventuais dúvidas na interpretação do presente edital deverá ser encaminhado por escrito à Central de Licitações, através do endereço e/ou e-mail descrito acima. As dúvidas dirimidas por telefone serão somente aquelas de ordem estritamente informais e não poderão ser consideradas como condições editalícias.</w:t>
      </w:r>
    </w:p>
    <w:p w:rsidR="002B12E2" w:rsidRDefault="002B12E2">
      <w:pPr>
        <w:rPr>
          <w:rFonts w:ascii="Calibri" w:eastAsia="MS Mincho" w:hAnsi="Calibri" w:cs="Arial"/>
          <w:sz w:val="22"/>
          <w:szCs w:val="22"/>
        </w:rPr>
      </w:pPr>
    </w:p>
    <w:p w:rsidR="002B12E2" w:rsidRDefault="002B12E2">
      <w:pPr>
        <w:pStyle w:val="TextosemFormatao"/>
        <w:rPr>
          <w:rFonts w:ascii="Calibri" w:eastAsia="MS Mincho" w:hAnsi="Calibri" w:cs="Arial"/>
          <w:b/>
          <w:sz w:val="22"/>
          <w:szCs w:val="22"/>
        </w:rPr>
      </w:pPr>
    </w:p>
    <w:p w:rsidR="002B12E2" w:rsidRDefault="00321E83">
      <w:pPr>
        <w:pStyle w:val="TextosemFormatao"/>
        <w:rPr>
          <w:rFonts w:ascii="Calibri" w:eastAsia="MS Mincho" w:hAnsi="Calibri" w:cs="Arial"/>
          <w:b/>
          <w:sz w:val="22"/>
          <w:szCs w:val="22"/>
        </w:rPr>
      </w:pPr>
      <w:r>
        <w:rPr>
          <w:rFonts w:ascii="Calibri" w:eastAsia="MS Mincho" w:hAnsi="Calibri" w:cs="Arial"/>
          <w:b/>
          <w:sz w:val="22"/>
          <w:szCs w:val="22"/>
        </w:rPr>
        <w:t xml:space="preserve">1 - OBJETO </w:t>
      </w:r>
    </w:p>
    <w:p w:rsidR="002B12E2" w:rsidRDefault="002B12E2">
      <w:pPr>
        <w:pStyle w:val="TextosemFormatao"/>
        <w:rPr>
          <w:rFonts w:ascii="Calibri" w:eastAsia="MS Mincho" w:hAnsi="Calibri" w:cs="Arial"/>
          <w:sz w:val="22"/>
          <w:szCs w:val="22"/>
        </w:rPr>
      </w:pPr>
    </w:p>
    <w:p w:rsidR="002B12E2" w:rsidRDefault="00321E83">
      <w:pPr>
        <w:jc w:val="both"/>
        <w:rPr>
          <w:rFonts w:ascii="Calibri" w:hAnsi="Calibri" w:cs="Calibri"/>
          <w:sz w:val="22"/>
          <w:szCs w:val="22"/>
        </w:rPr>
      </w:pPr>
      <w:r>
        <w:rPr>
          <w:rFonts w:ascii="Calibri" w:eastAsia="MS Mincho" w:hAnsi="Calibri" w:cs="Arial"/>
          <w:sz w:val="22"/>
          <w:szCs w:val="22"/>
        </w:rPr>
        <w:t xml:space="preserve">1.1 - O presente edital tem por objetivo receber propostas </w:t>
      </w:r>
      <w:r>
        <w:rPr>
          <w:rFonts w:ascii="Calibri" w:eastAsia="MS Mincho" w:hAnsi="Calibri" w:cs="Calibri"/>
          <w:sz w:val="22"/>
          <w:szCs w:val="22"/>
        </w:rPr>
        <w:t xml:space="preserve">destinadas ao </w:t>
      </w:r>
      <w:r>
        <w:rPr>
          <w:rFonts w:ascii="Calibri" w:hAnsi="Calibri" w:cs="Calibri"/>
          <w:sz w:val="22"/>
          <w:szCs w:val="22"/>
        </w:rPr>
        <w:t xml:space="preserve">registro de preço para </w:t>
      </w:r>
      <w:r>
        <w:rPr>
          <w:rFonts w:ascii="Calibri" w:hAnsi="Calibri" w:cs="Tahoma"/>
          <w:i/>
          <w:sz w:val="22"/>
          <w:szCs w:val="22"/>
          <w:u w:val="single"/>
        </w:rPr>
        <w:t xml:space="preserve">aquisição </w:t>
      </w:r>
      <w:r w:rsidR="00C62BC6">
        <w:rPr>
          <w:rFonts w:ascii="Calibri" w:hAnsi="Calibri" w:cs="Tahoma"/>
          <w:i/>
          <w:sz w:val="22"/>
          <w:szCs w:val="22"/>
          <w:u w:val="single"/>
        </w:rPr>
        <w:t>de mobiliário</w:t>
      </w:r>
      <w:r>
        <w:rPr>
          <w:rFonts w:ascii="Calibri" w:hAnsi="Calibri" w:cs="Tahoma"/>
          <w:sz w:val="22"/>
          <w:szCs w:val="22"/>
          <w:u w:val="single"/>
        </w:rPr>
        <w:t xml:space="preserve"> </w:t>
      </w:r>
      <w:r w:rsidRPr="00912425">
        <w:rPr>
          <w:rFonts w:ascii="Calibri" w:hAnsi="Calibri" w:cs="Tahoma"/>
          <w:i/>
          <w:sz w:val="22"/>
          <w:szCs w:val="22"/>
          <w:u w:val="single"/>
        </w:rPr>
        <w:t xml:space="preserve">para atender as necessidades das escolas, pertencentes à </w:t>
      </w:r>
      <w:r w:rsidR="00C62BC6" w:rsidRPr="00912425">
        <w:rPr>
          <w:rFonts w:ascii="Calibri" w:hAnsi="Calibri" w:cs="Tahoma"/>
          <w:i/>
          <w:sz w:val="22"/>
          <w:szCs w:val="22"/>
          <w:u w:val="single"/>
        </w:rPr>
        <w:t>rede</w:t>
      </w:r>
      <w:r w:rsidRPr="00912425">
        <w:rPr>
          <w:rFonts w:ascii="Calibri" w:hAnsi="Calibri" w:cs="Tahoma"/>
          <w:i/>
          <w:sz w:val="22"/>
          <w:szCs w:val="22"/>
          <w:u w:val="single"/>
        </w:rPr>
        <w:t xml:space="preserve"> </w:t>
      </w:r>
      <w:r w:rsidR="00C62BC6" w:rsidRPr="00912425">
        <w:rPr>
          <w:rFonts w:ascii="Calibri" w:hAnsi="Calibri" w:cs="Tahoma"/>
          <w:i/>
          <w:sz w:val="22"/>
          <w:szCs w:val="22"/>
          <w:u w:val="single"/>
        </w:rPr>
        <w:t>m</w:t>
      </w:r>
      <w:r w:rsidRPr="00912425">
        <w:rPr>
          <w:rFonts w:ascii="Calibri" w:hAnsi="Calibri" w:cs="Tahoma"/>
          <w:i/>
          <w:sz w:val="22"/>
          <w:szCs w:val="22"/>
          <w:u w:val="single"/>
        </w:rPr>
        <w:t xml:space="preserve">unicipal de </w:t>
      </w:r>
      <w:r w:rsidR="00C62BC6" w:rsidRPr="00912425">
        <w:rPr>
          <w:rFonts w:ascii="Calibri" w:hAnsi="Calibri" w:cs="Tahoma"/>
          <w:i/>
          <w:sz w:val="22"/>
          <w:szCs w:val="22"/>
          <w:u w:val="single"/>
        </w:rPr>
        <w:t>e</w:t>
      </w:r>
      <w:r w:rsidRPr="00912425">
        <w:rPr>
          <w:rFonts w:ascii="Calibri" w:hAnsi="Calibri" w:cs="Tahoma"/>
          <w:i/>
          <w:sz w:val="22"/>
          <w:szCs w:val="22"/>
          <w:u w:val="single"/>
        </w:rPr>
        <w:t>ducação</w:t>
      </w:r>
      <w:r w:rsidR="00C62BC6" w:rsidRPr="00912425">
        <w:rPr>
          <w:rFonts w:ascii="Calibri" w:hAnsi="Calibri" w:cs="Tahoma"/>
          <w:i/>
          <w:sz w:val="22"/>
          <w:szCs w:val="22"/>
          <w:u w:val="single"/>
        </w:rPr>
        <w:t xml:space="preserve"> do município de Timbó</w:t>
      </w:r>
      <w:r>
        <w:rPr>
          <w:rFonts w:ascii="Calibri" w:hAnsi="Calibri" w:cs="Tahoma"/>
          <w:sz w:val="22"/>
          <w:szCs w:val="22"/>
        </w:rPr>
        <w:t xml:space="preserve">, </w:t>
      </w:r>
      <w:r>
        <w:rPr>
          <w:rFonts w:ascii="Calibri" w:hAnsi="Calibri" w:cs="Calibri"/>
          <w:sz w:val="22"/>
          <w:szCs w:val="22"/>
        </w:rPr>
        <w:t>cujas especificações detalhadas encontram-se no Anexo I, que acompanha o Edital.</w:t>
      </w:r>
    </w:p>
    <w:p w:rsidR="002B12E2" w:rsidRDefault="002B12E2">
      <w:pPr>
        <w:pStyle w:val="TextosemFormatao"/>
        <w:jc w:val="both"/>
        <w:rPr>
          <w:rFonts w:ascii="Calibri" w:eastAsia="MS Mincho" w:hAnsi="Calibri" w:cs="Calibri"/>
          <w:sz w:val="22"/>
          <w:szCs w:val="22"/>
        </w:rPr>
      </w:pPr>
    </w:p>
    <w:p w:rsidR="002B12E2" w:rsidRDefault="00321E83">
      <w:pPr>
        <w:autoSpaceDE w:val="0"/>
        <w:autoSpaceDN w:val="0"/>
        <w:adjustRightInd w:val="0"/>
        <w:jc w:val="both"/>
        <w:rPr>
          <w:rFonts w:ascii="Calibri" w:eastAsia="Calibri" w:hAnsi="Calibri" w:cs="Tahoma"/>
          <w:sz w:val="22"/>
          <w:szCs w:val="22"/>
        </w:rPr>
      </w:pPr>
      <w:r>
        <w:rPr>
          <w:rFonts w:ascii="Calibri" w:eastAsia="Calibri" w:hAnsi="Calibri" w:cs="Tahoma"/>
          <w:bCs/>
          <w:sz w:val="22"/>
          <w:szCs w:val="22"/>
        </w:rPr>
        <w:t>1.2</w:t>
      </w:r>
      <w:r>
        <w:rPr>
          <w:rFonts w:ascii="Calibri" w:eastAsia="Calibri" w:hAnsi="Calibri" w:cs="Tahoma"/>
          <w:b/>
          <w:bCs/>
          <w:sz w:val="22"/>
          <w:szCs w:val="22"/>
        </w:rPr>
        <w:t xml:space="preserve"> - </w:t>
      </w:r>
      <w:r>
        <w:rPr>
          <w:rFonts w:ascii="Calibri" w:eastAsia="Calibri" w:hAnsi="Calibri" w:cs="Tahoma"/>
          <w:sz w:val="22"/>
          <w:szCs w:val="22"/>
        </w:rPr>
        <w:t>As quantidades expressas no Anexo I são estimativas e representam a previsão do órgão participante pelo prazo de 12 (doze) meses, todavia, o Sistema de Registro de Preço não obriga a aquisição da quantidade registrada, as quais serão adquiridas de acordo com a necessidade e conveniência do Município/órgão participante e mediante a expedição de ordem de compra/nota de empenho.</w:t>
      </w:r>
    </w:p>
    <w:p w:rsidR="002B12E2" w:rsidRDefault="002B12E2">
      <w:pPr>
        <w:autoSpaceDE w:val="0"/>
        <w:autoSpaceDN w:val="0"/>
        <w:adjustRightInd w:val="0"/>
        <w:jc w:val="both"/>
        <w:rPr>
          <w:rFonts w:ascii="Calibri" w:eastAsia="Calibri" w:hAnsi="Calibri" w:cs="Tahoma"/>
          <w:sz w:val="22"/>
          <w:szCs w:val="22"/>
        </w:rPr>
      </w:pPr>
    </w:p>
    <w:p w:rsidR="002B12E2" w:rsidRDefault="00321E83">
      <w:pPr>
        <w:jc w:val="both"/>
        <w:rPr>
          <w:rFonts w:ascii="Calibri" w:eastAsia="MS Mincho" w:hAnsi="Calibri" w:cs="Tahoma"/>
          <w:b/>
          <w:sz w:val="22"/>
          <w:szCs w:val="22"/>
          <w:lang w:eastAsia="x-none"/>
        </w:rPr>
      </w:pPr>
      <w:r>
        <w:rPr>
          <w:rFonts w:ascii="Calibri" w:eastAsia="Calibri" w:hAnsi="Calibri" w:cs="Tahoma"/>
          <w:sz w:val="22"/>
          <w:szCs w:val="22"/>
          <w:lang w:eastAsia="en-US"/>
        </w:rPr>
        <w:t>1.3 - A aquisição conjunta, dos materiais acima mencionados e descritos no Anexo I (Termo de Referência), é tecnicamente justificável visto que os itens possuem a mesma destinação, além de obter vantagens operacionais para a Administração, não limitando a participação de quaisquer empresas, inclusive por tratar da aquisição “por item”.</w:t>
      </w:r>
    </w:p>
    <w:p w:rsidR="002B12E2" w:rsidRDefault="002B12E2">
      <w:pPr>
        <w:autoSpaceDE w:val="0"/>
        <w:autoSpaceDN w:val="0"/>
        <w:adjustRightInd w:val="0"/>
        <w:jc w:val="both"/>
        <w:rPr>
          <w:rFonts w:ascii="Calibri" w:eastAsia="Calibri" w:hAnsi="Calibri" w:cs="Tahoma"/>
          <w:sz w:val="22"/>
          <w:szCs w:val="22"/>
        </w:rPr>
      </w:pPr>
    </w:p>
    <w:p w:rsidR="002B12E2" w:rsidRDefault="00321E83">
      <w:pPr>
        <w:autoSpaceDE w:val="0"/>
        <w:autoSpaceDN w:val="0"/>
        <w:adjustRightInd w:val="0"/>
        <w:jc w:val="both"/>
        <w:rPr>
          <w:rFonts w:ascii="Calibri" w:eastAsia="MS Mincho" w:hAnsi="Calibri" w:cs="Tahoma"/>
          <w:sz w:val="22"/>
          <w:szCs w:val="22"/>
          <w:lang w:eastAsia="x-none"/>
        </w:rPr>
      </w:pPr>
      <w:r>
        <w:rPr>
          <w:rFonts w:ascii="Calibri" w:eastAsia="Calibri" w:hAnsi="Calibri" w:cs="Arial"/>
          <w:sz w:val="22"/>
          <w:szCs w:val="22"/>
        </w:rPr>
        <w:t xml:space="preserve">1.4 - </w:t>
      </w:r>
      <w:r>
        <w:rPr>
          <w:rFonts w:ascii="Calibri" w:eastAsia="Calibri" w:hAnsi="Calibri" w:cs="Calibri"/>
          <w:bCs/>
          <w:sz w:val="22"/>
          <w:szCs w:val="22"/>
        </w:rPr>
        <w:t>A Contratada não pode subempreitar, ceder ou sublocar, o item/objeto que restou vencedora, exceto aquilo que não se inclua em sua especialização, o que dependerá de prévia anuência da Administração, por escrito, sem prejuízo da responsabilidade da Contratada pelo ônus e perfeição técnica do mesmo.</w:t>
      </w:r>
    </w:p>
    <w:p w:rsidR="002B12E2" w:rsidRDefault="002B12E2">
      <w:pPr>
        <w:autoSpaceDE w:val="0"/>
        <w:autoSpaceDN w:val="0"/>
        <w:adjustRightInd w:val="0"/>
        <w:jc w:val="both"/>
        <w:rPr>
          <w:rFonts w:ascii="Calibri" w:eastAsia="MS Mincho" w:hAnsi="Calibri" w:cs="Tahoma"/>
          <w:sz w:val="22"/>
          <w:szCs w:val="22"/>
          <w:lang w:eastAsia="x-none"/>
        </w:rPr>
      </w:pPr>
    </w:p>
    <w:p w:rsidR="002B12E2" w:rsidRDefault="00321E83">
      <w:pPr>
        <w:autoSpaceDE w:val="0"/>
        <w:autoSpaceDN w:val="0"/>
        <w:adjustRightInd w:val="0"/>
        <w:jc w:val="both"/>
        <w:rPr>
          <w:rFonts w:ascii="Calibri" w:eastAsia="Calibri" w:hAnsi="Calibri" w:cs="Tahoma"/>
          <w:sz w:val="22"/>
          <w:szCs w:val="22"/>
        </w:rPr>
      </w:pPr>
      <w:r>
        <w:rPr>
          <w:rFonts w:ascii="Calibri" w:eastAsia="MS Mincho" w:hAnsi="Calibri" w:cs="Tahoma"/>
          <w:sz w:val="22"/>
          <w:szCs w:val="22"/>
          <w:lang w:eastAsia="x-none"/>
        </w:rPr>
        <w:t>1.5 - As empresas interessadas deverão ter pleno conhecimento dos termos constantes deste Edital e das condições gerais e particulares do objeto da licitação, não podendo invocar qualquer desconhecimento como elemento impeditivo da correta formulação da proposta e do integral cumprimento do contrato.</w:t>
      </w:r>
    </w:p>
    <w:p w:rsidR="002B12E2" w:rsidRDefault="002B12E2">
      <w:pPr>
        <w:rPr>
          <w:rFonts w:ascii="Calibri" w:eastAsia="MS Mincho" w:hAnsi="Calibri" w:cs="Arial"/>
          <w:b/>
          <w:sz w:val="22"/>
          <w:szCs w:val="22"/>
        </w:rPr>
      </w:pPr>
    </w:p>
    <w:p w:rsidR="002B12E2" w:rsidRDefault="002B12E2">
      <w:pPr>
        <w:jc w:val="both"/>
        <w:rPr>
          <w:rFonts w:ascii="Calibri" w:hAnsi="Calibri" w:cs="Calibri"/>
          <w:color w:val="8496B0" w:themeColor="text2" w:themeTint="99"/>
          <w:sz w:val="22"/>
          <w:szCs w:val="22"/>
        </w:rPr>
      </w:pPr>
    </w:p>
    <w:p w:rsidR="002B12E2" w:rsidRDefault="00321E83">
      <w:pPr>
        <w:pStyle w:val="TextosemFormatao"/>
        <w:rPr>
          <w:rFonts w:ascii="Calibri" w:eastAsia="MS Mincho" w:hAnsi="Calibri" w:cs="Arial"/>
          <w:b/>
          <w:sz w:val="22"/>
          <w:szCs w:val="22"/>
        </w:rPr>
      </w:pPr>
      <w:r>
        <w:rPr>
          <w:rFonts w:ascii="Calibri" w:eastAsia="MS Mincho" w:hAnsi="Calibri" w:cs="Arial"/>
          <w:b/>
          <w:sz w:val="22"/>
          <w:szCs w:val="22"/>
        </w:rPr>
        <w:t>2 - ORÇAMENTO</w:t>
      </w:r>
    </w:p>
    <w:p w:rsidR="002B12E2" w:rsidRDefault="002B12E2">
      <w:pPr>
        <w:pStyle w:val="TextosemFormatao"/>
        <w:jc w:val="both"/>
        <w:rPr>
          <w:rFonts w:ascii="Calibri" w:eastAsia="MS Mincho" w:hAnsi="Calibri" w:cs="Arial"/>
          <w:sz w:val="22"/>
          <w:szCs w:val="22"/>
        </w:rPr>
      </w:pPr>
    </w:p>
    <w:p w:rsidR="002B12E2" w:rsidRDefault="00321E83">
      <w:pPr>
        <w:rPr>
          <w:rFonts w:ascii="Calibri" w:eastAsia="MS Mincho" w:hAnsi="Calibri" w:cs="Arial"/>
          <w:sz w:val="22"/>
          <w:szCs w:val="22"/>
        </w:rPr>
      </w:pPr>
      <w:r>
        <w:rPr>
          <w:rFonts w:ascii="Calibri" w:eastAsia="MS Mincho" w:hAnsi="Calibri" w:cs="Arial"/>
          <w:sz w:val="22"/>
          <w:szCs w:val="22"/>
        </w:rPr>
        <w:t xml:space="preserve">2.1 - Dotações orçamentárias/convênios </w:t>
      </w:r>
      <w:r w:rsidR="0098684E">
        <w:rPr>
          <w:rFonts w:ascii="Calibri" w:eastAsia="MS Mincho" w:hAnsi="Calibri" w:cs="Arial"/>
          <w:sz w:val="22"/>
          <w:szCs w:val="22"/>
        </w:rPr>
        <w:t>extra orçamentários</w:t>
      </w:r>
      <w:r>
        <w:rPr>
          <w:rFonts w:ascii="Calibri" w:eastAsia="MS Mincho" w:hAnsi="Calibri" w:cs="Arial"/>
          <w:sz w:val="22"/>
          <w:szCs w:val="22"/>
        </w:rPr>
        <w:t xml:space="preserve"> a serem utilizados:</w:t>
      </w:r>
    </w:p>
    <w:p w:rsidR="002B7C90" w:rsidRDefault="002B7C90">
      <w:pPr>
        <w:rPr>
          <w:rFonts w:ascii="Calibri" w:eastAsia="MS Mincho" w:hAnsi="Calibri" w:cs="Arial"/>
          <w:sz w:val="22"/>
          <w:szCs w:val="22"/>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933"/>
      </w:tblGrid>
      <w:tr w:rsidR="002B7C90" w:rsidRPr="002B7C90" w:rsidTr="002B7C90">
        <w:trPr>
          <w:trHeight w:val="184"/>
          <w:tblHeader/>
        </w:trPr>
        <w:tc>
          <w:tcPr>
            <w:tcW w:w="5000" w:type="pct"/>
            <w:gridSpan w:val="2"/>
            <w:shd w:val="clear" w:color="auto" w:fill="808080"/>
            <w:tcMar>
              <w:top w:w="0" w:type="dxa"/>
              <w:left w:w="0" w:type="dxa"/>
              <w:bottom w:w="0" w:type="dxa"/>
              <w:right w:w="0" w:type="dxa"/>
            </w:tcMar>
            <w:hideMark/>
          </w:tcPr>
          <w:p w:rsidR="002B7C90" w:rsidRPr="002B7C90" w:rsidRDefault="002B7C90" w:rsidP="002B7C90">
            <w:pPr>
              <w:jc w:val="center"/>
              <w:rPr>
                <w:rFonts w:ascii="Calibri" w:eastAsia="Arial" w:hAnsi="Calibri" w:cs="Arial"/>
                <w:b/>
                <w:bCs/>
                <w:color w:val="000000"/>
                <w:sz w:val="22"/>
                <w:szCs w:val="22"/>
              </w:rPr>
            </w:pPr>
            <w:r w:rsidRPr="002B7C90">
              <w:rPr>
                <w:rFonts w:ascii="Calibri" w:eastAsia="Arial" w:hAnsi="Calibri" w:cs="Arial"/>
                <w:b/>
                <w:bCs/>
                <w:color w:val="000000"/>
                <w:sz w:val="22"/>
                <w:szCs w:val="22"/>
              </w:rPr>
              <w:t>Dotação Utilizada</w:t>
            </w:r>
          </w:p>
        </w:tc>
      </w:tr>
      <w:tr w:rsidR="002B7C90" w:rsidRPr="002B7C90" w:rsidTr="002B7C90">
        <w:tc>
          <w:tcPr>
            <w:tcW w:w="1052" w:type="pct"/>
            <w:shd w:val="clear" w:color="auto" w:fill="C0C0C0"/>
            <w:tcMar>
              <w:top w:w="0" w:type="dxa"/>
              <w:left w:w="0" w:type="dxa"/>
              <w:bottom w:w="0" w:type="dxa"/>
              <w:right w:w="0" w:type="dxa"/>
            </w:tcMar>
            <w:hideMark/>
          </w:tcPr>
          <w:p w:rsidR="002B7C90" w:rsidRPr="002B7C90" w:rsidRDefault="002B7C90" w:rsidP="002B7C90">
            <w:pPr>
              <w:jc w:val="right"/>
              <w:rPr>
                <w:rFonts w:ascii="Calibri" w:eastAsia="Arial" w:hAnsi="Calibri" w:cs="Arial"/>
                <w:b/>
                <w:bCs/>
                <w:color w:val="000000"/>
                <w:sz w:val="22"/>
                <w:szCs w:val="22"/>
              </w:rPr>
            </w:pPr>
            <w:r w:rsidRPr="002B7C90">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hideMark/>
          </w:tcPr>
          <w:p w:rsidR="002B7C90" w:rsidRPr="002B7C90" w:rsidRDefault="002B7C90" w:rsidP="002B7C90">
            <w:pPr>
              <w:rPr>
                <w:rFonts w:ascii="Calibri" w:eastAsia="Arial" w:hAnsi="Calibri" w:cs="Arial"/>
                <w:b/>
                <w:bCs/>
                <w:color w:val="000000"/>
                <w:sz w:val="22"/>
                <w:szCs w:val="22"/>
              </w:rPr>
            </w:pPr>
            <w:r w:rsidRPr="002B7C90">
              <w:rPr>
                <w:rFonts w:ascii="Calibri" w:eastAsia="Arial" w:hAnsi="Calibri" w:cs="Arial"/>
                <w:b/>
                <w:bCs/>
                <w:color w:val="000000"/>
                <w:sz w:val="22"/>
                <w:szCs w:val="22"/>
              </w:rPr>
              <w:t>Descrição</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11</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ENSINO FUNDAMENTAL</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3</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ENSINO FUNDAMENTAL</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1933</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EQUIPAMENTOS E MODERNIZAÇÃO DAS ESCOLAS</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3449052420000000000</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Mobiliário em geral</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1010000</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Receitas de Impostos - Educação</w:t>
            </w:r>
          </w:p>
        </w:tc>
      </w:tr>
      <w:tr w:rsidR="002B7C90" w:rsidRPr="002B7C90" w:rsidTr="002B7C90">
        <w:tc>
          <w:tcPr>
            <w:tcW w:w="1052" w:type="pct"/>
            <w:shd w:val="clear" w:color="auto" w:fill="C0C0C0"/>
            <w:tcMar>
              <w:top w:w="0" w:type="dxa"/>
              <w:left w:w="0" w:type="dxa"/>
              <w:bottom w:w="0" w:type="dxa"/>
              <w:right w:w="0" w:type="dxa"/>
            </w:tcMar>
            <w:hideMark/>
          </w:tcPr>
          <w:p w:rsidR="002B7C90" w:rsidRPr="002B7C90" w:rsidRDefault="002B7C90" w:rsidP="002B7C90">
            <w:pPr>
              <w:jc w:val="right"/>
              <w:rPr>
                <w:rFonts w:ascii="Calibri" w:eastAsia="Arial" w:hAnsi="Calibri" w:cs="Arial"/>
                <w:b/>
                <w:bCs/>
                <w:color w:val="000000"/>
                <w:sz w:val="22"/>
                <w:szCs w:val="22"/>
              </w:rPr>
            </w:pPr>
            <w:r w:rsidRPr="002B7C90">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hideMark/>
          </w:tcPr>
          <w:p w:rsidR="002B7C90" w:rsidRPr="002B7C90" w:rsidRDefault="002B7C90" w:rsidP="002B7C90">
            <w:pPr>
              <w:rPr>
                <w:rFonts w:ascii="Calibri" w:eastAsia="Arial" w:hAnsi="Calibri" w:cs="Arial"/>
                <w:b/>
                <w:bCs/>
                <w:color w:val="000000"/>
                <w:sz w:val="22"/>
                <w:szCs w:val="22"/>
              </w:rPr>
            </w:pPr>
            <w:r w:rsidRPr="002B7C90">
              <w:rPr>
                <w:rFonts w:ascii="Calibri" w:eastAsia="Arial" w:hAnsi="Calibri" w:cs="Arial"/>
                <w:b/>
                <w:bCs/>
                <w:color w:val="000000"/>
                <w:sz w:val="22"/>
                <w:szCs w:val="22"/>
              </w:rPr>
              <w:t>Descrição</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11</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ENSINO FUNDAMENTAL</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3</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ENSINO FUNDAMENTAL</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1933</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EQUIPAMENTOS E MODERNIZAÇÃO DAS ESCOLAS</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3449052420000000000</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Mobiliário em geral</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1365800</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TSalário Educação</w:t>
            </w:r>
          </w:p>
        </w:tc>
      </w:tr>
      <w:tr w:rsidR="002B7C90" w:rsidRPr="002B7C90" w:rsidTr="002B7C90">
        <w:tc>
          <w:tcPr>
            <w:tcW w:w="1052" w:type="pct"/>
            <w:shd w:val="clear" w:color="auto" w:fill="C0C0C0"/>
            <w:tcMar>
              <w:top w:w="0" w:type="dxa"/>
              <w:left w:w="0" w:type="dxa"/>
              <w:bottom w:w="0" w:type="dxa"/>
              <w:right w:w="0" w:type="dxa"/>
            </w:tcMar>
            <w:hideMark/>
          </w:tcPr>
          <w:p w:rsidR="002B7C90" w:rsidRPr="002B7C90" w:rsidRDefault="002B7C90" w:rsidP="002B7C90">
            <w:pPr>
              <w:jc w:val="right"/>
              <w:rPr>
                <w:rFonts w:ascii="Calibri" w:eastAsia="Arial" w:hAnsi="Calibri" w:cs="Arial"/>
                <w:b/>
                <w:bCs/>
                <w:color w:val="000000"/>
                <w:sz w:val="22"/>
                <w:szCs w:val="22"/>
              </w:rPr>
            </w:pPr>
            <w:r w:rsidRPr="002B7C90">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hideMark/>
          </w:tcPr>
          <w:p w:rsidR="002B7C90" w:rsidRPr="002B7C90" w:rsidRDefault="002B7C90" w:rsidP="002B7C90">
            <w:pPr>
              <w:rPr>
                <w:rFonts w:ascii="Calibri" w:eastAsia="Arial" w:hAnsi="Calibri" w:cs="Arial"/>
                <w:b/>
                <w:bCs/>
                <w:color w:val="000000"/>
                <w:sz w:val="22"/>
                <w:szCs w:val="22"/>
              </w:rPr>
            </w:pPr>
            <w:r w:rsidRPr="002B7C90">
              <w:rPr>
                <w:rFonts w:ascii="Calibri" w:eastAsia="Arial" w:hAnsi="Calibri" w:cs="Arial"/>
                <w:b/>
                <w:bCs/>
                <w:color w:val="000000"/>
                <w:sz w:val="22"/>
                <w:szCs w:val="22"/>
              </w:rPr>
              <w:t>Descrição</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11</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ENSINO FUNDAMENTAL</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3</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ENSINO FUNDAMENTAL</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1933</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EQUIPAMENTOS E MODERNIZAÇÃO DAS ESCOLAS</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3449052420000000000</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Mobiliário em geral</w:t>
            </w:r>
          </w:p>
        </w:tc>
      </w:tr>
      <w:tr w:rsidR="002B7C90" w:rsidRPr="002B7C90" w:rsidTr="002B7C90">
        <w:tc>
          <w:tcPr>
            <w:tcW w:w="1052" w:type="pct"/>
            <w:tcMar>
              <w:top w:w="0" w:type="dxa"/>
              <w:left w:w="0" w:type="dxa"/>
              <w:bottom w:w="0" w:type="dxa"/>
              <w:right w:w="0" w:type="dxa"/>
            </w:tcMar>
            <w:hideMark/>
          </w:tcPr>
          <w:p w:rsidR="002B7C90" w:rsidRPr="002B7C90" w:rsidRDefault="002B7C90" w:rsidP="002B7C90">
            <w:pPr>
              <w:jc w:val="right"/>
              <w:rPr>
                <w:rFonts w:ascii="Calibri" w:eastAsia="Arial" w:hAnsi="Calibri" w:cs="Arial"/>
                <w:color w:val="000000"/>
                <w:sz w:val="22"/>
                <w:szCs w:val="22"/>
              </w:rPr>
            </w:pPr>
            <w:r w:rsidRPr="002B7C90">
              <w:rPr>
                <w:rFonts w:ascii="Calibri" w:eastAsia="Arial" w:hAnsi="Calibri" w:cs="Arial"/>
                <w:color w:val="000000"/>
                <w:sz w:val="22"/>
                <w:szCs w:val="22"/>
              </w:rPr>
              <w:t>3010000</w:t>
            </w:r>
          </w:p>
        </w:tc>
        <w:tc>
          <w:tcPr>
            <w:tcW w:w="3948" w:type="pct"/>
            <w:tcMar>
              <w:top w:w="0" w:type="dxa"/>
              <w:left w:w="0" w:type="dxa"/>
              <w:bottom w:w="0" w:type="dxa"/>
              <w:right w:w="0" w:type="dxa"/>
            </w:tcMar>
            <w:hideMark/>
          </w:tcPr>
          <w:p w:rsidR="002B7C90" w:rsidRPr="002B7C90" w:rsidRDefault="002B7C90" w:rsidP="002B7C90">
            <w:pPr>
              <w:rPr>
                <w:rFonts w:ascii="Calibri" w:eastAsia="Arial" w:hAnsi="Calibri" w:cs="Arial"/>
                <w:color w:val="000000"/>
                <w:sz w:val="22"/>
                <w:szCs w:val="22"/>
              </w:rPr>
            </w:pPr>
            <w:r w:rsidRPr="002B7C90">
              <w:rPr>
                <w:rFonts w:ascii="Calibri" w:eastAsia="Arial" w:hAnsi="Calibri" w:cs="Arial"/>
                <w:color w:val="000000"/>
                <w:sz w:val="22"/>
                <w:szCs w:val="22"/>
              </w:rPr>
              <w:t>Receitas de Impostos - Educação</w:t>
            </w:r>
          </w:p>
        </w:tc>
      </w:tr>
    </w:tbl>
    <w:p w:rsidR="00226899" w:rsidRDefault="00226899">
      <w:pPr>
        <w:rPr>
          <w:rFonts w:ascii="Calibri" w:eastAsia="MS Mincho" w:hAnsi="Calibri" w:cs="Arial"/>
          <w:sz w:val="22"/>
          <w:szCs w:val="22"/>
        </w:rPr>
      </w:pPr>
    </w:p>
    <w:p w:rsidR="002B12E2" w:rsidRDefault="002B12E2">
      <w:pPr>
        <w:rPr>
          <w:rFonts w:ascii="Calibri" w:eastAsia="MS Mincho" w:hAnsi="Calibri" w:cs="Arial"/>
          <w:sz w:val="22"/>
          <w:szCs w:val="22"/>
        </w:rPr>
      </w:pPr>
    </w:p>
    <w:p w:rsidR="002B12E2" w:rsidRDefault="002B12E2">
      <w:pPr>
        <w:rPr>
          <w:rFonts w:ascii="Calibri" w:eastAsia="MS Mincho" w:hAnsi="Calibri" w:cs="Arial"/>
          <w:sz w:val="22"/>
          <w:szCs w:val="22"/>
        </w:rPr>
      </w:pPr>
    </w:p>
    <w:p w:rsidR="002B12E2" w:rsidRDefault="00321E83">
      <w:pPr>
        <w:pStyle w:val="TextosemFormatao"/>
        <w:rPr>
          <w:rFonts w:ascii="Calibri" w:hAnsi="Calibri" w:cs="Arial"/>
          <w:b/>
          <w:caps/>
          <w:sz w:val="22"/>
          <w:szCs w:val="22"/>
        </w:rPr>
      </w:pPr>
      <w:r>
        <w:rPr>
          <w:rFonts w:ascii="Calibri" w:hAnsi="Calibri" w:cs="Arial"/>
          <w:b/>
          <w:caps/>
          <w:sz w:val="22"/>
          <w:szCs w:val="22"/>
        </w:rPr>
        <w:t>3 - Participação</w:t>
      </w:r>
    </w:p>
    <w:p w:rsidR="002B12E2" w:rsidRDefault="002B12E2">
      <w:pPr>
        <w:jc w:val="both"/>
        <w:rPr>
          <w:rFonts w:ascii="Calibri" w:hAnsi="Calibri" w:cs="Arial"/>
          <w:b/>
          <w:sz w:val="22"/>
          <w:szCs w:val="22"/>
        </w:rPr>
      </w:pPr>
    </w:p>
    <w:p w:rsidR="002B12E2" w:rsidRDefault="00321E83">
      <w:pPr>
        <w:autoSpaceDE w:val="0"/>
        <w:autoSpaceDN w:val="0"/>
        <w:adjustRightInd w:val="0"/>
        <w:jc w:val="both"/>
        <w:rPr>
          <w:rFonts w:ascii="Calibri" w:hAnsi="Calibri" w:cs="Calibri"/>
          <w:sz w:val="22"/>
          <w:szCs w:val="22"/>
        </w:rPr>
      </w:pPr>
      <w:r>
        <w:rPr>
          <w:rFonts w:ascii="Calibri" w:hAnsi="Calibri" w:cs="Calibri"/>
          <w:sz w:val="22"/>
          <w:szCs w:val="22"/>
        </w:rPr>
        <w:t>3.1 - Poderão participar do certame todos os interessados do ramo de atividade pertinente ao objeto da contratação, que atenderem a todas as exigências, inclusive quanto à documentação constante neste Edital e seus anexos.</w:t>
      </w:r>
    </w:p>
    <w:p w:rsidR="002B12E2" w:rsidRDefault="002B12E2">
      <w:pPr>
        <w:autoSpaceDE w:val="0"/>
        <w:autoSpaceDN w:val="0"/>
        <w:adjustRightInd w:val="0"/>
        <w:jc w:val="both"/>
        <w:rPr>
          <w:rFonts w:ascii="Calibri" w:hAnsi="Calibri" w:cs="Calibri"/>
          <w:sz w:val="22"/>
          <w:szCs w:val="22"/>
        </w:rPr>
      </w:pPr>
    </w:p>
    <w:p w:rsidR="002B12E2" w:rsidRDefault="00321E83">
      <w:pPr>
        <w:autoSpaceDE w:val="0"/>
        <w:autoSpaceDN w:val="0"/>
        <w:adjustRightInd w:val="0"/>
        <w:jc w:val="both"/>
        <w:rPr>
          <w:rFonts w:ascii="Calibri" w:hAnsi="Calibri" w:cs="Calibri"/>
          <w:sz w:val="22"/>
          <w:szCs w:val="22"/>
        </w:rPr>
      </w:pPr>
      <w:r>
        <w:rPr>
          <w:rFonts w:ascii="Calibri" w:hAnsi="Calibri" w:cs="Calibri"/>
          <w:sz w:val="22"/>
          <w:szCs w:val="22"/>
        </w:rPr>
        <w:t>3.2 - Serão admitidos a participar os que estejam legalmente constituídos para os fins do objeto pleiteado.</w:t>
      </w:r>
    </w:p>
    <w:p w:rsidR="002B12E2" w:rsidRDefault="002B12E2">
      <w:pPr>
        <w:autoSpaceDE w:val="0"/>
        <w:autoSpaceDN w:val="0"/>
        <w:adjustRightInd w:val="0"/>
        <w:jc w:val="both"/>
        <w:rPr>
          <w:rFonts w:ascii="Calibri" w:hAnsi="Calibri" w:cs="Calibri"/>
          <w:sz w:val="22"/>
          <w:szCs w:val="22"/>
        </w:rPr>
      </w:pPr>
    </w:p>
    <w:p w:rsidR="002B12E2" w:rsidRDefault="00321E83">
      <w:r>
        <w:rPr>
          <w:rFonts w:ascii="Calibri" w:hAnsi="Calibri" w:cs="Calibri"/>
          <w:sz w:val="22"/>
          <w:szCs w:val="22"/>
        </w:rPr>
        <w:t>3.3 -</w:t>
      </w:r>
      <w:r>
        <w:rPr>
          <w:rFonts w:ascii="Calibri" w:hAnsi="Calibri" w:cs="Tahoma"/>
          <w:sz w:val="22"/>
          <w:szCs w:val="22"/>
        </w:rPr>
        <w:t xml:space="preserve"> É vedada a participação de pessoa jurídica </w:t>
      </w:r>
      <w:r>
        <w:rPr>
          <w:rFonts w:ascii="Calibri" w:eastAsia="Calibri" w:hAnsi="Calibri" w:cs="Calibri"/>
          <w:sz w:val="22"/>
          <w:szCs w:val="22"/>
        </w:rPr>
        <w:t xml:space="preserve">em plano especial de recuperação judicial (art. 71 da Lei n.º 11.101/2005) </w:t>
      </w:r>
      <w:r>
        <w:rPr>
          <w:rFonts w:ascii="Calibri" w:hAnsi="Calibri" w:cs="Tahoma"/>
          <w:sz w:val="22"/>
          <w:szCs w:val="22"/>
        </w:rPr>
        <w:t>ou que tenha sido declarada inidônea por qualquer órgão da Administração direta ou indireta (independente da esfera governamental) ou ainda que esteja com direito de participar de licitação suspenso declarado por qualquer órgão/ente público</w:t>
      </w:r>
      <w:r>
        <w:rPr>
          <w:rFonts w:ascii="Calibri" w:hAnsi="Calibri" w:cs="Tahoma"/>
          <w:sz w:val="22"/>
          <w:szCs w:val="22"/>
          <w:vertAlign w:val="superscript"/>
        </w:rPr>
        <w:footnoteReference w:id="1"/>
      </w:r>
      <w:r>
        <w:rPr>
          <w:rFonts w:ascii="Calibri" w:hAnsi="Calibri" w:cs="Tahoma"/>
          <w:sz w:val="22"/>
          <w:szCs w:val="22"/>
          <w:vertAlign w:val="superscript"/>
        </w:rPr>
        <w:footnoteReference w:id="2"/>
      </w:r>
      <w:r>
        <w:rPr>
          <w:rFonts w:ascii="Calibri" w:hAnsi="Calibri" w:cs="Tahoma"/>
          <w:sz w:val="22"/>
          <w:szCs w:val="22"/>
        </w:rPr>
        <w:t>.</w:t>
      </w:r>
      <w:r>
        <w:t xml:space="preserve"> </w:t>
      </w:r>
    </w:p>
    <w:p w:rsidR="002B12E2" w:rsidRDefault="00321E83">
      <w:pPr>
        <w:autoSpaceDE w:val="0"/>
        <w:autoSpaceDN w:val="0"/>
        <w:adjustRightInd w:val="0"/>
        <w:jc w:val="both"/>
        <w:rPr>
          <w:rFonts w:ascii="Calibri" w:hAnsi="Calibri" w:cs="Calibri"/>
          <w:sz w:val="22"/>
          <w:szCs w:val="22"/>
        </w:rPr>
      </w:pPr>
      <w:r>
        <w:rPr>
          <w:rFonts w:ascii="Calibri" w:hAnsi="Calibri" w:cs="Calibri"/>
          <w:sz w:val="22"/>
          <w:szCs w:val="22"/>
        </w:rPr>
        <w:lastRenderedPageBreak/>
        <w:t xml:space="preserve"> </w:t>
      </w:r>
    </w:p>
    <w:p w:rsidR="002B12E2" w:rsidRDefault="00321E83">
      <w:pPr>
        <w:autoSpaceDE w:val="0"/>
        <w:autoSpaceDN w:val="0"/>
        <w:adjustRightInd w:val="0"/>
        <w:jc w:val="both"/>
        <w:rPr>
          <w:rFonts w:ascii="Calibri" w:hAnsi="Calibri" w:cs="Calibri"/>
          <w:sz w:val="22"/>
          <w:szCs w:val="22"/>
        </w:rPr>
      </w:pPr>
      <w:r>
        <w:rPr>
          <w:rFonts w:ascii="Calibri" w:hAnsi="Calibri" w:cs="Calibri"/>
          <w:sz w:val="22"/>
          <w:szCs w:val="22"/>
        </w:rPr>
        <w:t>3.4 - É vedada a qualquer pessoa física ou jurídica a representação, na presente licitação, de mais de uma empresa num mesmo item ou lote, bem como mais de um representante por empresa.</w:t>
      </w:r>
    </w:p>
    <w:p w:rsidR="002B12E2" w:rsidRDefault="002B12E2">
      <w:pPr>
        <w:autoSpaceDE w:val="0"/>
        <w:autoSpaceDN w:val="0"/>
        <w:adjustRightInd w:val="0"/>
        <w:jc w:val="both"/>
        <w:rPr>
          <w:rFonts w:ascii="Calibri" w:hAnsi="Calibri" w:cs="Calibri"/>
          <w:sz w:val="22"/>
          <w:szCs w:val="22"/>
        </w:rPr>
      </w:pPr>
    </w:p>
    <w:p w:rsidR="002B12E2" w:rsidRDefault="00321E83">
      <w:pPr>
        <w:autoSpaceDE w:val="0"/>
        <w:autoSpaceDN w:val="0"/>
        <w:adjustRightInd w:val="0"/>
        <w:jc w:val="both"/>
        <w:rPr>
          <w:rFonts w:ascii="Calibri" w:hAnsi="Calibri" w:cs="Calibri"/>
          <w:sz w:val="22"/>
          <w:szCs w:val="22"/>
        </w:rPr>
      </w:pPr>
      <w:r>
        <w:rPr>
          <w:rFonts w:ascii="Calibri" w:hAnsi="Calibri" w:cs="Calibri"/>
          <w:sz w:val="22"/>
          <w:szCs w:val="22"/>
        </w:rPr>
        <w:t>3.5 - Somente poderão se manifestar os representantes das proponentes devidamente credenciados.</w:t>
      </w:r>
    </w:p>
    <w:p w:rsidR="002B12E2" w:rsidRDefault="002B12E2">
      <w:pPr>
        <w:autoSpaceDE w:val="0"/>
        <w:autoSpaceDN w:val="0"/>
        <w:adjustRightInd w:val="0"/>
        <w:jc w:val="both"/>
        <w:rPr>
          <w:rFonts w:ascii="Calibri" w:hAnsi="Calibri" w:cs="Calibri"/>
          <w:sz w:val="22"/>
          <w:szCs w:val="22"/>
        </w:rPr>
      </w:pPr>
    </w:p>
    <w:p w:rsidR="002B12E2" w:rsidRDefault="00321E83">
      <w:pPr>
        <w:autoSpaceDE w:val="0"/>
        <w:autoSpaceDN w:val="0"/>
        <w:adjustRightInd w:val="0"/>
        <w:jc w:val="both"/>
        <w:rPr>
          <w:rFonts w:ascii="Calibri" w:hAnsi="Calibri" w:cs="Calibri"/>
          <w:sz w:val="22"/>
          <w:szCs w:val="22"/>
        </w:rPr>
      </w:pPr>
      <w:r>
        <w:rPr>
          <w:rFonts w:ascii="Calibri" w:hAnsi="Calibri" w:cs="Calibri"/>
          <w:sz w:val="22"/>
          <w:szCs w:val="22"/>
        </w:rPr>
        <w:t>3.6 - Não será admitida a participação de consórcios.</w:t>
      </w:r>
    </w:p>
    <w:p w:rsidR="002B12E2" w:rsidRDefault="002B12E2">
      <w:pPr>
        <w:autoSpaceDE w:val="0"/>
        <w:autoSpaceDN w:val="0"/>
        <w:adjustRightInd w:val="0"/>
        <w:jc w:val="both"/>
        <w:rPr>
          <w:rFonts w:ascii="Calibri" w:hAnsi="Calibri" w:cs="Calibri"/>
          <w:sz w:val="22"/>
          <w:szCs w:val="22"/>
        </w:rPr>
      </w:pPr>
    </w:p>
    <w:p w:rsidR="002B12E2" w:rsidRDefault="00321E83">
      <w:pPr>
        <w:autoSpaceDE w:val="0"/>
        <w:autoSpaceDN w:val="0"/>
        <w:adjustRightInd w:val="0"/>
        <w:jc w:val="both"/>
        <w:rPr>
          <w:rFonts w:ascii="Calibri" w:hAnsi="Calibri" w:cs="Calibri"/>
          <w:sz w:val="22"/>
          <w:szCs w:val="22"/>
        </w:rPr>
      </w:pPr>
      <w:r>
        <w:rPr>
          <w:rFonts w:ascii="Calibri" w:hAnsi="Calibri" w:cs="Calibri"/>
          <w:sz w:val="22"/>
          <w:szCs w:val="22"/>
        </w:rPr>
        <w:t>3.7 - Não será aceita a participação de empresas cujo(s) proprietário(s) ou sócio(s) seja(m) servidor(es) público(s), vereadores ou agentes políticos do Município de Timbó/SC.</w:t>
      </w:r>
    </w:p>
    <w:p w:rsidR="002B12E2" w:rsidRDefault="002B12E2">
      <w:pPr>
        <w:jc w:val="both"/>
        <w:rPr>
          <w:rFonts w:ascii="Calibri" w:hAnsi="Calibri" w:cs="Arial"/>
          <w:sz w:val="22"/>
          <w:szCs w:val="22"/>
        </w:rPr>
      </w:pPr>
    </w:p>
    <w:p w:rsidR="002B12E2" w:rsidRDefault="00321E83">
      <w:pPr>
        <w:jc w:val="both"/>
        <w:rPr>
          <w:rFonts w:ascii="Calibri" w:hAnsi="Calibri" w:cs="Calibri"/>
          <w:sz w:val="22"/>
          <w:szCs w:val="22"/>
        </w:rPr>
      </w:pPr>
      <w:r>
        <w:rPr>
          <w:rFonts w:ascii="Calibri" w:hAnsi="Calibri" w:cs="Calibri"/>
          <w:sz w:val="22"/>
          <w:szCs w:val="22"/>
        </w:rPr>
        <w:t xml:space="preserve">3.8 - No caso de Microempresa (ME), Empresa de Pequeno Porte (EPP), </w:t>
      </w:r>
      <w:r>
        <w:rPr>
          <w:rFonts w:ascii="Calibri" w:hAnsi="Calibri" w:cs="Arial"/>
          <w:sz w:val="22"/>
          <w:szCs w:val="22"/>
        </w:rPr>
        <w:t xml:space="preserve">se for o caso, </w:t>
      </w:r>
      <w:r>
        <w:rPr>
          <w:rFonts w:ascii="Calibri" w:hAnsi="Calibri" w:cs="Calibri"/>
          <w:sz w:val="22"/>
          <w:szCs w:val="22"/>
        </w:rPr>
        <w:t xml:space="preserve">participar da presente licitação com tratamento diferenciado das demais empresas, é obrigatória a apresentação, </w:t>
      </w:r>
      <w:r>
        <w:rPr>
          <w:rFonts w:ascii="Calibri" w:hAnsi="Calibri" w:cs="Calibri"/>
          <w:b/>
          <w:sz w:val="22"/>
          <w:szCs w:val="22"/>
          <w:u w:val="single"/>
        </w:rPr>
        <w:t>na fase de credenciamento</w:t>
      </w:r>
      <w:r>
        <w:rPr>
          <w:rFonts w:ascii="Calibri" w:hAnsi="Calibri" w:cs="Calibri"/>
          <w:sz w:val="22"/>
          <w:szCs w:val="22"/>
        </w:rPr>
        <w:t>, dos documentos abaixo especificados:</w:t>
      </w:r>
    </w:p>
    <w:p w:rsidR="002B12E2" w:rsidRDefault="002B12E2">
      <w:pPr>
        <w:jc w:val="both"/>
        <w:rPr>
          <w:rFonts w:ascii="Calibri" w:hAnsi="Calibri" w:cs="Calibri"/>
          <w:sz w:val="22"/>
          <w:szCs w:val="22"/>
        </w:rPr>
      </w:pPr>
    </w:p>
    <w:p w:rsidR="002B12E2" w:rsidRDefault="00321E83">
      <w:pPr>
        <w:ind w:left="709"/>
        <w:jc w:val="both"/>
        <w:rPr>
          <w:rFonts w:ascii="Calibri" w:hAnsi="Calibri" w:cs="Calibri"/>
          <w:sz w:val="22"/>
          <w:szCs w:val="22"/>
        </w:rPr>
      </w:pPr>
      <w:r>
        <w:rPr>
          <w:rFonts w:ascii="Calibri" w:hAnsi="Calibri" w:cs="Calibri"/>
          <w:sz w:val="22"/>
          <w:szCs w:val="22"/>
        </w:rPr>
        <w:t xml:space="preserve">3.8.1 - Certidão expedida pela Junta Comercial, com data de emissão não superior a 90 (noventa) dias, para comprovação da condição de Microempresa </w:t>
      </w:r>
      <w:r>
        <w:rPr>
          <w:rFonts w:ascii="Calibri" w:hAnsi="Calibri" w:cs="Calibri"/>
          <w:b/>
          <w:sz w:val="22"/>
          <w:szCs w:val="22"/>
          <w:u w:val="single"/>
        </w:rPr>
        <w:t>(ME)</w:t>
      </w:r>
      <w:r>
        <w:rPr>
          <w:rFonts w:ascii="Calibri" w:hAnsi="Calibri" w:cs="Calibri"/>
          <w:sz w:val="22"/>
          <w:szCs w:val="22"/>
        </w:rPr>
        <w:t xml:space="preserve"> ou Empresa de Pequeno Porte </w:t>
      </w:r>
      <w:r>
        <w:rPr>
          <w:rFonts w:ascii="Calibri" w:hAnsi="Calibri" w:cs="Calibri"/>
          <w:b/>
          <w:sz w:val="22"/>
          <w:szCs w:val="22"/>
          <w:u w:val="single"/>
        </w:rPr>
        <w:t>(EPP)</w:t>
      </w:r>
      <w:r>
        <w:rPr>
          <w:rFonts w:ascii="Calibri" w:hAnsi="Calibri" w:cs="Calibri"/>
          <w:sz w:val="22"/>
          <w:szCs w:val="22"/>
        </w:rPr>
        <w:t xml:space="preserve">, na forma do artigo 8° da Instrução Normativa n.º 103/2007 do Departamento Nacional de Registro do Comércio – DNRC. </w:t>
      </w:r>
    </w:p>
    <w:p w:rsidR="002B12E2" w:rsidRDefault="002B12E2">
      <w:pPr>
        <w:ind w:left="709"/>
        <w:jc w:val="both"/>
        <w:rPr>
          <w:rFonts w:ascii="Calibri" w:hAnsi="Calibri" w:cs="Calibri"/>
          <w:sz w:val="22"/>
          <w:szCs w:val="22"/>
        </w:rPr>
      </w:pPr>
    </w:p>
    <w:p w:rsidR="002B12E2" w:rsidRDefault="00321E83">
      <w:pPr>
        <w:ind w:left="1276"/>
        <w:jc w:val="both"/>
        <w:rPr>
          <w:rFonts w:asciiTheme="minorHAnsi" w:hAnsiTheme="minorHAnsi" w:cs="Arial"/>
          <w:sz w:val="22"/>
          <w:szCs w:val="22"/>
          <w:shd w:val="clear" w:color="auto" w:fill="FDFDFD"/>
        </w:rPr>
      </w:pPr>
      <w:r>
        <w:rPr>
          <w:rFonts w:asciiTheme="minorHAnsi" w:hAnsiTheme="minorHAnsi" w:cs="Arial"/>
          <w:sz w:val="22"/>
          <w:szCs w:val="22"/>
          <w:shd w:val="clear" w:color="auto" w:fill="FDFDFD"/>
        </w:rPr>
        <w:t>3.8.1.1 - Nas participações das sociedades simples que atendam aos requisitos da normativa, poderá ser apresentada certidão expedida pelo cartório ou ofício a que esteja registrada a sociedade simples, comprovando seu enquadramento como Microempresa (ME) ou Empresa de Pequeno Porte (EPP) ou equiparada.</w:t>
      </w:r>
    </w:p>
    <w:p w:rsidR="002B12E2" w:rsidRDefault="002B12E2">
      <w:pPr>
        <w:ind w:left="1276"/>
        <w:jc w:val="both"/>
        <w:rPr>
          <w:rFonts w:asciiTheme="minorHAnsi" w:hAnsiTheme="minorHAnsi" w:cs="Calibri"/>
          <w:sz w:val="22"/>
          <w:szCs w:val="22"/>
        </w:rPr>
      </w:pPr>
    </w:p>
    <w:p w:rsidR="002B12E2" w:rsidRDefault="00321E83">
      <w:pPr>
        <w:ind w:left="709"/>
        <w:jc w:val="both"/>
        <w:rPr>
          <w:rFonts w:ascii="Calibri" w:hAnsi="Calibri" w:cs="Arial"/>
          <w:b/>
          <w:sz w:val="22"/>
          <w:szCs w:val="22"/>
        </w:rPr>
      </w:pPr>
      <w:r>
        <w:rPr>
          <w:rFonts w:ascii="Calibri" w:hAnsi="Calibri" w:cs="Arial"/>
          <w:sz w:val="22"/>
          <w:szCs w:val="22"/>
          <w:shd w:val="clear" w:color="auto" w:fill="FDFDFD"/>
        </w:rPr>
        <w:t>3.8.2 - Certificado da Condição de Microempreendedor Individual, para comprovação do registro como MEI, conforme previsto na Resolução CGSIM n. 16, de 17 de Dezembro de 2009 -</w:t>
      </w:r>
      <w:r>
        <w:rPr>
          <w:rFonts w:ascii="Calibri" w:hAnsi="Calibri" w:cs="Arial"/>
          <w:sz w:val="22"/>
          <w:szCs w:val="22"/>
          <w:shd w:val="clear" w:color="auto" w:fill="FFFFFF"/>
        </w:rPr>
        <w:t>Art. 3º IX</w:t>
      </w:r>
      <w:r>
        <w:rPr>
          <w:rFonts w:ascii="Calibri" w:hAnsi="Calibri" w:cs="Arial"/>
          <w:sz w:val="22"/>
          <w:szCs w:val="22"/>
          <w:shd w:val="clear" w:color="auto" w:fill="FDFDFD"/>
        </w:rPr>
        <w:t>.</w:t>
      </w:r>
    </w:p>
    <w:p w:rsidR="002B12E2" w:rsidRDefault="002B12E2">
      <w:pPr>
        <w:ind w:left="709"/>
        <w:jc w:val="both"/>
        <w:rPr>
          <w:rFonts w:ascii="Calibri" w:hAnsi="Calibri" w:cs="Arial"/>
          <w:b/>
          <w:sz w:val="22"/>
          <w:szCs w:val="22"/>
        </w:rPr>
      </w:pPr>
    </w:p>
    <w:p w:rsidR="002B12E2" w:rsidRDefault="00321E83">
      <w:pPr>
        <w:ind w:left="709"/>
        <w:jc w:val="both"/>
        <w:rPr>
          <w:rFonts w:ascii="Calibri" w:hAnsi="Calibri" w:cs="Calibri"/>
          <w:sz w:val="22"/>
          <w:szCs w:val="22"/>
        </w:rPr>
      </w:pPr>
      <w:r>
        <w:rPr>
          <w:rFonts w:ascii="Calibri" w:hAnsi="Calibri" w:cs="Calibri"/>
          <w:sz w:val="22"/>
          <w:szCs w:val="22"/>
        </w:rPr>
        <w:t>3.8.3 - Caso a licitante opte por não se credenciar, deverá entregar este documento juntamente com a proposta.</w:t>
      </w:r>
    </w:p>
    <w:p w:rsidR="002B12E2" w:rsidRDefault="002B12E2">
      <w:pPr>
        <w:ind w:left="709"/>
        <w:jc w:val="both"/>
        <w:rPr>
          <w:rFonts w:ascii="Calibri" w:hAnsi="Calibri" w:cs="Calibri"/>
          <w:sz w:val="22"/>
          <w:szCs w:val="22"/>
        </w:rPr>
      </w:pPr>
    </w:p>
    <w:p w:rsidR="002B12E2" w:rsidRDefault="002B12E2">
      <w:pPr>
        <w:jc w:val="both"/>
        <w:rPr>
          <w:rFonts w:ascii="Calibri" w:hAnsi="Calibri" w:cs="Arial"/>
          <w:b/>
          <w:sz w:val="22"/>
          <w:szCs w:val="22"/>
        </w:rPr>
      </w:pPr>
    </w:p>
    <w:p w:rsidR="002B12E2" w:rsidRDefault="00321E83">
      <w:pPr>
        <w:jc w:val="both"/>
        <w:rPr>
          <w:rFonts w:ascii="Calibri" w:hAnsi="Calibri" w:cs="Arial"/>
          <w:b/>
          <w:caps/>
          <w:sz w:val="22"/>
          <w:szCs w:val="22"/>
        </w:rPr>
      </w:pPr>
      <w:r>
        <w:rPr>
          <w:rFonts w:ascii="Calibri" w:hAnsi="Calibri" w:cs="Arial"/>
          <w:b/>
          <w:sz w:val="22"/>
          <w:szCs w:val="22"/>
        </w:rPr>
        <w:t xml:space="preserve">4 - </w:t>
      </w:r>
      <w:r>
        <w:rPr>
          <w:rFonts w:ascii="Calibri" w:hAnsi="Calibri" w:cs="Arial"/>
          <w:b/>
          <w:caps/>
          <w:sz w:val="22"/>
          <w:szCs w:val="22"/>
        </w:rPr>
        <w:t>Impugnação ao Ato Convocatório</w:t>
      </w:r>
    </w:p>
    <w:p w:rsidR="002B12E2" w:rsidRDefault="002B12E2">
      <w:pPr>
        <w:jc w:val="both"/>
        <w:rPr>
          <w:rFonts w:ascii="Calibri" w:hAnsi="Calibri" w:cs="Arial"/>
          <w:b/>
          <w:sz w:val="22"/>
          <w:szCs w:val="22"/>
        </w:rPr>
      </w:pPr>
    </w:p>
    <w:p w:rsidR="002B12E2" w:rsidRDefault="00321E83">
      <w:pPr>
        <w:autoSpaceDE w:val="0"/>
        <w:autoSpaceDN w:val="0"/>
        <w:adjustRightInd w:val="0"/>
        <w:jc w:val="both"/>
        <w:rPr>
          <w:rFonts w:ascii="Calibri" w:eastAsia="Calibri" w:hAnsi="Calibri" w:cs="Tahoma"/>
          <w:sz w:val="22"/>
          <w:szCs w:val="22"/>
        </w:rPr>
      </w:pPr>
      <w:r>
        <w:rPr>
          <w:rFonts w:ascii="Calibri" w:hAnsi="Calibri" w:cs="Tahoma"/>
          <w:sz w:val="22"/>
          <w:szCs w:val="22"/>
        </w:rPr>
        <w:t xml:space="preserve">4.1 - </w:t>
      </w:r>
      <w:r>
        <w:rPr>
          <w:rFonts w:ascii="Calibri" w:eastAsia="Calibri" w:hAnsi="Calibri" w:cs="Tahoma"/>
          <w:sz w:val="22"/>
          <w:szCs w:val="22"/>
        </w:rPr>
        <w:t>A</w:t>
      </w:r>
      <w:r>
        <w:rPr>
          <w:rFonts w:ascii="Calibri" w:hAnsi="Calibri" w:cs="Calibri"/>
          <w:sz w:val="22"/>
          <w:szCs w:val="22"/>
        </w:rPr>
        <w:t xml:space="preserve">té 02 (dois) dias úteis antes do início da Sessão Pública e de abertura dos envelopes de propostas </w:t>
      </w:r>
      <w:r>
        <w:rPr>
          <w:rFonts w:ascii="Calibri" w:eastAsia="Calibri" w:hAnsi="Calibri" w:cs="Tahoma"/>
          <w:bCs/>
          <w:sz w:val="22"/>
          <w:szCs w:val="22"/>
        </w:rPr>
        <w:t>os interessados poderão solicitar, por escrito</w:t>
      </w:r>
      <w:r>
        <w:rPr>
          <w:rFonts w:ascii="Calibri" w:eastAsia="Calibri" w:hAnsi="Calibri" w:cs="Tahoma"/>
          <w:sz w:val="22"/>
          <w:szCs w:val="22"/>
        </w:rPr>
        <w:t xml:space="preserve">, </w:t>
      </w:r>
      <w:r>
        <w:rPr>
          <w:rFonts w:ascii="Calibri" w:eastAsia="Calibri" w:hAnsi="Calibri" w:cs="Tahoma"/>
          <w:bCs/>
          <w:sz w:val="22"/>
          <w:szCs w:val="22"/>
        </w:rPr>
        <w:t>esclarecimentos</w:t>
      </w:r>
      <w:r>
        <w:rPr>
          <w:rFonts w:ascii="Calibri" w:eastAsia="Calibri" w:hAnsi="Calibri" w:cs="Tahoma"/>
          <w:sz w:val="22"/>
          <w:szCs w:val="22"/>
        </w:rPr>
        <w:t xml:space="preserve">, </w:t>
      </w:r>
      <w:r>
        <w:rPr>
          <w:rFonts w:ascii="Calibri" w:eastAsia="Calibri" w:hAnsi="Calibri" w:cs="Tahoma"/>
          <w:bCs/>
          <w:sz w:val="22"/>
          <w:szCs w:val="22"/>
        </w:rPr>
        <w:t>providências ou impugnar o ato convocatório</w:t>
      </w:r>
      <w:r>
        <w:rPr>
          <w:rFonts w:ascii="Calibri" w:eastAsia="Calibri" w:hAnsi="Calibri" w:cs="Tahoma"/>
          <w:sz w:val="22"/>
          <w:szCs w:val="22"/>
        </w:rPr>
        <w:t xml:space="preserve">. </w:t>
      </w:r>
    </w:p>
    <w:p w:rsidR="002B12E2" w:rsidRDefault="002B12E2">
      <w:pPr>
        <w:autoSpaceDE w:val="0"/>
        <w:autoSpaceDN w:val="0"/>
        <w:adjustRightInd w:val="0"/>
        <w:jc w:val="both"/>
        <w:rPr>
          <w:rFonts w:ascii="Calibri" w:eastAsia="Calibri" w:hAnsi="Calibri" w:cs="Tahoma"/>
          <w:sz w:val="22"/>
          <w:szCs w:val="22"/>
        </w:rPr>
      </w:pPr>
    </w:p>
    <w:p w:rsidR="002B12E2" w:rsidRDefault="00321E83">
      <w:pPr>
        <w:autoSpaceDE w:val="0"/>
        <w:autoSpaceDN w:val="0"/>
        <w:adjustRightInd w:val="0"/>
        <w:jc w:val="both"/>
        <w:rPr>
          <w:rFonts w:ascii="Calibri" w:eastAsia="Calibri" w:hAnsi="Calibri" w:cs="Tahoma"/>
          <w:sz w:val="22"/>
          <w:szCs w:val="22"/>
        </w:rPr>
      </w:pPr>
      <w:r>
        <w:rPr>
          <w:rFonts w:ascii="Calibri" w:eastAsia="Calibri" w:hAnsi="Calibri" w:cs="Tahoma"/>
          <w:sz w:val="22"/>
          <w:szCs w:val="22"/>
        </w:rPr>
        <w:t>4.2 - Ressalvadas as regras contidas no item 8.1.7 os demais atos decisórios do pregoeiro e Autoridade Competente poderão ser objeto de recurso no prazo de 05 (cinco) dias, nos termos da Lei n.º 8.666/1993.</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4.3 - As impugnações e/ou recursos deverão ser protocolados dentro do prazo previsto em lei, junto ao setor de protocolos do Município de Timbó/SC (Av. Getúlio Vargas, n.º 700, Centro, CEP: 89.120-</w:t>
      </w:r>
      <w:r>
        <w:rPr>
          <w:rFonts w:ascii="Calibri" w:hAnsi="Calibri" w:cs="Tahoma"/>
          <w:sz w:val="22"/>
          <w:szCs w:val="22"/>
        </w:rPr>
        <w:lastRenderedPageBreak/>
        <w:t>000, Sala 04), no horário de expediente disposto no preâmbulo deste edital, fazendo constar obrigatoriamente fora do envelope (devidamente lacrado) o “número da licitação”, seu conteúdo (“Interposição de Impugnação e/ou Recurso”) e seu encaminhamento aos cuidados da Central de Licitações, sob pena de não apreciação e nulidade.</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4.4 - Serão aceitas impugnações e/ou recursos enviados por fac-símile ou outro meio eletrônico de transmissão de dados, estando sua validade condicionada à apresentação do original na forma legalmente estabelecida na Lei Federal n.º 9.800/1999.</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 xml:space="preserve">4.5 - Caberá ao Pregoeiro o recebimento e encaminhamento à Autoridade Competente responsável pelo certame, a qual caberá decidir sobre a impugnação no prazo de 24 (vinte e quatro) horas após o limite de envio de impugnações, conforme Art. 16 do Decreto 445/2006. </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4.6 - Caberá à Autoridade Competente decidir sobre os recursos intentados no prazo de 05 (cinco) dias após o recebimento do recurso.</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4.7 - Em caso de deferimento da impugnação contra o ato convocatório será tomada uma das seguintes providências:</w:t>
      </w:r>
    </w:p>
    <w:p w:rsidR="002B12E2" w:rsidRDefault="002B12E2">
      <w:pPr>
        <w:jc w:val="both"/>
        <w:rPr>
          <w:rFonts w:ascii="Calibri" w:hAnsi="Calibri" w:cs="Tahoma"/>
          <w:sz w:val="22"/>
          <w:szCs w:val="22"/>
        </w:rPr>
      </w:pPr>
    </w:p>
    <w:p w:rsidR="002B12E2" w:rsidRDefault="00321E83">
      <w:pPr>
        <w:numPr>
          <w:ilvl w:val="0"/>
          <w:numId w:val="3"/>
        </w:numPr>
        <w:ind w:left="714" w:hanging="357"/>
        <w:jc w:val="both"/>
        <w:rPr>
          <w:rFonts w:ascii="Calibri" w:hAnsi="Calibri" w:cs="Tahoma"/>
          <w:sz w:val="22"/>
          <w:szCs w:val="22"/>
        </w:rPr>
      </w:pPr>
      <w:r>
        <w:rPr>
          <w:rFonts w:ascii="Calibri" w:hAnsi="Calibri" w:cs="Tahoma"/>
          <w:sz w:val="22"/>
          <w:szCs w:val="22"/>
        </w:rPr>
        <w:t>Anulação ou revogação do edital;</w:t>
      </w:r>
    </w:p>
    <w:p w:rsidR="002B12E2" w:rsidRDefault="00321E83">
      <w:pPr>
        <w:numPr>
          <w:ilvl w:val="0"/>
          <w:numId w:val="3"/>
        </w:numPr>
        <w:jc w:val="both"/>
        <w:rPr>
          <w:rFonts w:ascii="Calibri" w:hAnsi="Calibri" w:cs="Tahoma"/>
          <w:sz w:val="22"/>
          <w:szCs w:val="22"/>
        </w:rPr>
      </w:pPr>
      <w:r>
        <w:rPr>
          <w:rFonts w:ascii="Calibri" w:hAnsi="Calibri" w:cs="Tahoma"/>
          <w:sz w:val="22"/>
          <w:szCs w:val="22"/>
        </w:rPr>
        <w:t>Alteração do edital e a manutenção da licitação com a sua republicação e reabertura do prazo;</w:t>
      </w:r>
    </w:p>
    <w:p w:rsidR="002B12E2" w:rsidRDefault="00321E83">
      <w:pPr>
        <w:numPr>
          <w:ilvl w:val="0"/>
          <w:numId w:val="3"/>
        </w:numPr>
        <w:jc w:val="both"/>
        <w:rPr>
          <w:rFonts w:ascii="Calibri" w:hAnsi="Calibri" w:cs="Tahoma"/>
          <w:sz w:val="22"/>
          <w:szCs w:val="22"/>
        </w:rPr>
      </w:pPr>
      <w:r>
        <w:rPr>
          <w:rFonts w:ascii="Calibri" w:hAnsi="Calibri" w:cs="Tahoma"/>
          <w:sz w:val="22"/>
          <w:szCs w:val="22"/>
        </w:rPr>
        <w:t>Alteração no edital e manutenção da licitação, dispensada nova publicação e reabertura do prazo nos casos em que a alteração não tenha afetado a formulação das propostas.</w:t>
      </w:r>
    </w:p>
    <w:p w:rsidR="002B12E2" w:rsidRDefault="002B12E2">
      <w:pPr>
        <w:autoSpaceDE w:val="0"/>
        <w:autoSpaceDN w:val="0"/>
        <w:adjustRightInd w:val="0"/>
        <w:jc w:val="both"/>
        <w:rPr>
          <w:rFonts w:ascii="Calibri" w:hAnsi="Calibri" w:cs="Tahoma"/>
          <w:b/>
          <w:sz w:val="22"/>
          <w:szCs w:val="22"/>
        </w:rPr>
      </w:pPr>
    </w:p>
    <w:p w:rsidR="002B12E2" w:rsidRDefault="00321E83">
      <w:pPr>
        <w:jc w:val="both"/>
        <w:rPr>
          <w:rFonts w:ascii="Calibri" w:hAnsi="Calibri" w:cs="Arial"/>
          <w:sz w:val="22"/>
          <w:szCs w:val="22"/>
        </w:rPr>
      </w:pPr>
      <w:r>
        <w:rPr>
          <w:rFonts w:ascii="Calibri" w:hAnsi="Calibri" w:cs="Tahoma"/>
          <w:sz w:val="22"/>
          <w:szCs w:val="22"/>
        </w:rPr>
        <w:t>4.8 - Aos atos do Pregoeiro ou da Autoridade Competente cabem: Recurso, Representação e Pedido de Reconsideração, nos termos da legislação.</w:t>
      </w:r>
    </w:p>
    <w:p w:rsidR="002B12E2" w:rsidRDefault="002B12E2">
      <w:pPr>
        <w:jc w:val="both"/>
        <w:rPr>
          <w:rFonts w:ascii="Calibri" w:hAnsi="Calibri" w:cs="Arial"/>
          <w:sz w:val="22"/>
          <w:szCs w:val="22"/>
        </w:rPr>
      </w:pPr>
    </w:p>
    <w:p w:rsidR="002B12E2" w:rsidRDefault="002B12E2">
      <w:pPr>
        <w:jc w:val="both"/>
        <w:rPr>
          <w:rFonts w:ascii="Calibri" w:hAnsi="Calibri" w:cs="Tahoma"/>
          <w:b/>
          <w:sz w:val="22"/>
          <w:szCs w:val="22"/>
        </w:rPr>
      </w:pPr>
    </w:p>
    <w:p w:rsidR="002B12E2" w:rsidRDefault="00321E83">
      <w:pPr>
        <w:jc w:val="both"/>
        <w:rPr>
          <w:rFonts w:ascii="Calibri" w:hAnsi="Calibri" w:cs="Tahoma"/>
          <w:b/>
          <w:sz w:val="22"/>
          <w:szCs w:val="22"/>
        </w:rPr>
      </w:pPr>
      <w:r>
        <w:rPr>
          <w:rFonts w:ascii="Calibri" w:hAnsi="Calibri" w:cs="Tahoma"/>
          <w:b/>
          <w:sz w:val="22"/>
          <w:szCs w:val="22"/>
        </w:rPr>
        <w:t>5 - CREDENCIAMENTO</w:t>
      </w:r>
    </w:p>
    <w:p w:rsidR="002B12E2" w:rsidRDefault="002B12E2">
      <w:pPr>
        <w:ind w:firstLine="709"/>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5.1 - O credenciamento deverá ser entregue preferencialmente em envelope próprio, impreterivelmente até a hora e data limite para entrega dos envelopes, e será analisado pelo Pregoeiro antes da abertura dos envelopes.</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5.2 - O credenciamento far-se-á por meio das seguintes formas:</w:t>
      </w:r>
    </w:p>
    <w:p w:rsidR="002B12E2" w:rsidRDefault="002B12E2">
      <w:pPr>
        <w:jc w:val="both"/>
        <w:rPr>
          <w:rFonts w:ascii="Calibri" w:hAnsi="Calibri" w:cs="Tahoma"/>
          <w:sz w:val="22"/>
          <w:szCs w:val="22"/>
        </w:rPr>
      </w:pPr>
    </w:p>
    <w:p w:rsidR="002B12E2" w:rsidRDefault="00321E83">
      <w:pPr>
        <w:numPr>
          <w:ilvl w:val="0"/>
          <w:numId w:val="43"/>
        </w:numPr>
        <w:ind w:left="714" w:hanging="357"/>
        <w:jc w:val="both"/>
        <w:rPr>
          <w:rFonts w:ascii="Calibri" w:hAnsi="Calibri" w:cs="Tahoma"/>
          <w:sz w:val="22"/>
          <w:szCs w:val="22"/>
        </w:rPr>
      </w:pPr>
      <w:r>
        <w:rPr>
          <w:rFonts w:ascii="Calibri" w:hAnsi="Calibri" w:cs="Tahoma"/>
          <w:sz w:val="22"/>
          <w:szCs w:val="22"/>
        </w:rPr>
        <w:t xml:space="preserve">Caso o representante seja </w:t>
      </w:r>
      <w:r>
        <w:rPr>
          <w:rFonts w:ascii="Calibri" w:hAnsi="Calibri" w:cs="Tahoma"/>
          <w:b/>
          <w:sz w:val="22"/>
          <w:szCs w:val="22"/>
        </w:rPr>
        <w:t>sócio-gerente ou diretor da empresa</w:t>
      </w:r>
      <w:r>
        <w:rPr>
          <w:rFonts w:ascii="Calibri" w:hAnsi="Calibri" w:cs="Tahoma"/>
          <w:sz w:val="22"/>
          <w:szCs w:val="22"/>
        </w:rPr>
        <w:t xml:space="preserve"> deverá apresentar Ato Constitutivo ou Estatuto ou Contrato Social (conforme subitem 7.3.2.a);</w:t>
      </w:r>
    </w:p>
    <w:p w:rsidR="002B12E2" w:rsidRDefault="00321E83">
      <w:pPr>
        <w:numPr>
          <w:ilvl w:val="0"/>
          <w:numId w:val="43"/>
        </w:numPr>
        <w:jc w:val="both"/>
        <w:rPr>
          <w:rFonts w:ascii="Calibri" w:hAnsi="Calibri" w:cs="Tahoma"/>
          <w:sz w:val="22"/>
          <w:szCs w:val="22"/>
        </w:rPr>
      </w:pPr>
      <w:r>
        <w:rPr>
          <w:rFonts w:ascii="Calibri" w:hAnsi="Calibri" w:cs="Tahoma"/>
          <w:sz w:val="22"/>
          <w:szCs w:val="22"/>
        </w:rPr>
        <w:t xml:space="preserve">Caso o representante </w:t>
      </w:r>
      <w:r>
        <w:rPr>
          <w:rFonts w:ascii="Calibri" w:hAnsi="Calibri" w:cs="Tahoma"/>
          <w:b/>
          <w:sz w:val="22"/>
          <w:szCs w:val="22"/>
        </w:rPr>
        <w:t>não seja sócio-gerente ou diretor</w:t>
      </w:r>
      <w:r>
        <w:rPr>
          <w:rFonts w:ascii="Calibri" w:hAnsi="Calibri" w:cs="Tahoma"/>
          <w:sz w:val="22"/>
          <w:szCs w:val="22"/>
        </w:rPr>
        <w:t xml:space="preserve"> seu credenciamento far-se-á mediante:</w:t>
      </w:r>
    </w:p>
    <w:p w:rsidR="002B12E2" w:rsidRDefault="002B12E2">
      <w:pPr>
        <w:jc w:val="both"/>
        <w:rPr>
          <w:rFonts w:ascii="Calibri" w:hAnsi="Calibri" w:cs="Tahoma"/>
          <w:sz w:val="22"/>
          <w:szCs w:val="22"/>
        </w:rPr>
      </w:pPr>
    </w:p>
    <w:p w:rsidR="002B12E2" w:rsidRDefault="00321E83">
      <w:pPr>
        <w:numPr>
          <w:ilvl w:val="0"/>
          <w:numId w:val="44"/>
        </w:numPr>
        <w:ind w:left="1281" w:hanging="357"/>
        <w:jc w:val="both"/>
        <w:rPr>
          <w:rFonts w:ascii="Calibri" w:hAnsi="Calibri" w:cs="Tahoma"/>
          <w:sz w:val="22"/>
          <w:szCs w:val="22"/>
        </w:rPr>
      </w:pPr>
      <w:r>
        <w:rPr>
          <w:rFonts w:ascii="Calibri" w:hAnsi="Calibri" w:cs="Tahoma"/>
          <w:b/>
          <w:sz w:val="22"/>
          <w:szCs w:val="22"/>
        </w:rPr>
        <w:t>Carta de Credenciamento</w:t>
      </w:r>
      <w:r>
        <w:rPr>
          <w:rFonts w:ascii="Calibri" w:hAnsi="Calibri" w:cs="Tahoma"/>
          <w:sz w:val="22"/>
          <w:szCs w:val="22"/>
        </w:rPr>
        <w:t xml:space="preserve"> (conforme Anexo II) assinada pelo Representante Legal da Empresa cuja comprovação far-se-á por meio da apresentação do Ato Constitutivo ou Contrato Social (conforme subitem 7.3.2.a) ou Certificado da Condição de </w:t>
      </w:r>
      <w:r>
        <w:rPr>
          <w:rFonts w:ascii="Calibri" w:hAnsi="Calibri" w:cs="Tahoma"/>
          <w:sz w:val="22"/>
          <w:szCs w:val="22"/>
        </w:rPr>
        <w:lastRenderedPageBreak/>
        <w:t xml:space="preserve">Microempreendedor Individual, se for o caso, anexando documento para comprovação de assinatura do representante legal; </w:t>
      </w:r>
      <w:r>
        <w:rPr>
          <w:rFonts w:ascii="Calibri" w:hAnsi="Calibri" w:cs="Tahoma"/>
          <w:b/>
          <w:sz w:val="22"/>
          <w:szCs w:val="22"/>
          <w:u w:val="single"/>
        </w:rPr>
        <w:t>ou</w:t>
      </w:r>
    </w:p>
    <w:p w:rsidR="002B12E2" w:rsidRDefault="00321E83">
      <w:pPr>
        <w:numPr>
          <w:ilvl w:val="0"/>
          <w:numId w:val="44"/>
        </w:numPr>
        <w:ind w:left="1281" w:hanging="357"/>
        <w:jc w:val="both"/>
        <w:rPr>
          <w:rFonts w:ascii="Calibri" w:hAnsi="Calibri" w:cs="Tahoma"/>
          <w:sz w:val="22"/>
          <w:szCs w:val="22"/>
        </w:rPr>
      </w:pPr>
      <w:r>
        <w:rPr>
          <w:rFonts w:ascii="Calibri" w:hAnsi="Calibri" w:cs="Tahoma"/>
          <w:b/>
          <w:sz w:val="22"/>
          <w:szCs w:val="22"/>
        </w:rPr>
        <w:t>Instrumento Público de Procuração</w:t>
      </w:r>
      <w:r>
        <w:rPr>
          <w:rFonts w:ascii="Calibri" w:hAnsi="Calibri" w:cs="Tahoma"/>
          <w:sz w:val="22"/>
          <w:szCs w:val="22"/>
        </w:rPr>
        <w:t xml:space="preserve"> que conceda ao representante poderes legais ou;</w:t>
      </w:r>
    </w:p>
    <w:p w:rsidR="002B12E2" w:rsidRDefault="00321E83">
      <w:pPr>
        <w:numPr>
          <w:ilvl w:val="0"/>
          <w:numId w:val="44"/>
        </w:numPr>
        <w:ind w:left="1281" w:hanging="357"/>
        <w:jc w:val="both"/>
        <w:rPr>
          <w:rFonts w:ascii="Calibri" w:hAnsi="Calibri" w:cs="Tahoma"/>
          <w:sz w:val="22"/>
          <w:szCs w:val="22"/>
        </w:rPr>
      </w:pPr>
      <w:r>
        <w:rPr>
          <w:rFonts w:ascii="Calibri" w:hAnsi="Calibri" w:cs="Tahoma"/>
          <w:b/>
          <w:sz w:val="22"/>
          <w:szCs w:val="22"/>
        </w:rPr>
        <w:t>Instrumento Particular de Procuração</w:t>
      </w:r>
      <w:r>
        <w:rPr>
          <w:rFonts w:ascii="Calibri" w:hAnsi="Calibri" w:cs="Tahoma"/>
          <w:sz w:val="22"/>
          <w:szCs w:val="22"/>
        </w:rPr>
        <w:t xml:space="preserve"> com assinatura reconhecida em cartório, que conceda ao representante poderes legais, sendo que:</w:t>
      </w:r>
    </w:p>
    <w:p w:rsidR="002B12E2" w:rsidRDefault="002B12E2">
      <w:pPr>
        <w:jc w:val="both"/>
        <w:rPr>
          <w:rFonts w:ascii="Calibri" w:hAnsi="Calibri" w:cs="Tahoma"/>
          <w:sz w:val="22"/>
          <w:szCs w:val="22"/>
        </w:rPr>
      </w:pPr>
    </w:p>
    <w:p w:rsidR="002B12E2" w:rsidRDefault="00321E83">
      <w:pPr>
        <w:numPr>
          <w:ilvl w:val="0"/>
          <w:numId w:val="45"/>
        </w:numPr>
        <w:jc w:val="both"/>
        <w:rPr>
          <w:rFonts w:ascii="Calibri" w:hAnsi="Calibri" w:cs="Tahoma"/>
          <w:sz w:val="22"/>
          <w:szCs w:val="22"/>
        </w:rPr>
      </w:pPr>
      <w:r>
        <w:rPr>
          <w:rFonts w:ascii="Calibri" w:hAnsi="Calibri" w:cs="Tahoma"/>
          <w:sz w:val="22"/>
          <w:szCs w:val="22"/>
        </w:rPr>
        <w:t xml:space="preserve">Se for concedido por </w:t>
      </w:r>
      <w:r>
        <w:rPr>
          <w:rFonts w:ascii="Calibri" w:hAnsi="Calibri" w:cs="Tahoma"/>
          <w:b/>
          <w:sz w:val="22"/>
          <w:szCs w:val="22"/>
        </w:rPr>
        <w:t>sócio-gerente ou diretor</w:t>
      </w:r>
      <w:r>
        <w:rPr>
          <w:rFonts w:ascii="Calibri" w:hAnsi="Calibri" w:cs="Tahoma"/>
          <w:sz w:val="22"/>
          <w:szCs w:val="22"/>
        </w:rPr>
        <w:t>, esta condição deverá ser comprovada;</w:t>
      </w:r>
    </w:p>
    <w:p w:rsidR="002B12E2" w:rsidRDefault="00321E83">
      <w:pPr>
        <w:numPr>
          <w:ilvl w:val="0"/>
          <w:numId w:val="45"/>
        </w:numPr>
        <w:jc w:val="both"/>
        <w:rPr>
          <w:rFonts w:ascii="Calibri" w:hAnsi="Calibri" w:cs="Tahoma"/>
          <w:sz w:val="22"/>
          <w:szCs w:val="22"/>
        </w:rPr>
      </w:pPr>
      <w:r>
        <w:rPr>
          <w:rFonts w:ascii="Calibri" w:hAnsi="Calibri" w:cs="Tahoma"/>
          <w:sz w:val="22"/>
          <w:szCs w:val="22"/>
        </w:rPr>
        <w:t xml:space="preserve">Se for assinada por outra pessoa que </w:t>
      </w:r>
      <w:r>
        <w:rPr>
          <w:rFonts w:ascii="Calibri" w:hAnsi="Calibri" w:cs="Tahoma"/>
          <w:b/>
          <w:sz w:val="22"/>
          <w:szCs w:val="22"/>
        </w:rPr>
        <w:t>não seja sócio-gerente ou diretor</w:t>
      </w:r>
      <w:r>
        <w:rPr>
          <w:rFonts w:ascii="Calibri" w:hAnsi="Calibri" w:cs="Tahoma"/>
          <w:sz w:val="22"/>
          <w:szCs w:val="22"/>
        </w:rPr>
        <w:t>, deverá ter poderes para assinar o referido documento, sendo que a comprovação far-se-á por meio de documentos que demonstrem tal condição.</w:t>
      </w:r>
    </w:p>
    <w:p w:rsidR="002B12E2" w:rsidRDefault="002B12E2">
      <w:pPr>
        <w:jc w:val="both"/>
        <w:rPr>
          <w:rFonts w:ascii="Calibri" w:hAnsi="Calibri" w:cs="Tahoma"/>
          <w:sz w:val="22"/>
          <w:szCs w:val="22"/>
        </w:rPr>
      </w:pPr>
    </w:p>
    <w:p w:rsidR="002B12E2" w:rsidRDefault="00321E83">
      <w:pPr>
        <w:numPr>
          <w:ilvl w:val="0"/>
          <w:numId w:val="43"/>
        </w:numPr>
        <w:jc w:val="both"/>
        <w:rPr>
          <w:rFonts w:ascii="Calibri" w:hAnsi="Calibri" w:cs="Tahoma"/>
          <w:sz w:val="22"/>
          <w:szCs w:val="22"/>
        </w:rPr>
      </w:pPr>
      <w:r>
        <w:rPr>
          <w:rFonts w:ascii="Calibri" w:hAnsi="Calibri" w:cs="Tahoma"/>
          <w:sz w:val="22"/>
          <w:szCs w:val="22"/>
        </w:rPr>
        <w:t>Não havendo representante na sessão pública acarretará no credenciamento da empresa licitante, contudo resta impedida a licitante de participar da fase de lances e de exercer o direito de recurso, nos termos do item 5.9 deste edital.</w:t>
      </w:r>
    </w:p>
    <w:p w:rsidR="002B12E2" w:rsidRDefault="002B12E2">
      <w:pPr>
        <w:ind w:left="284"/>
        <w:jc w:val="both"/>
        <w:rPr>
          <w:rFonts w:ascii="Calibri" w:hAnsi="Calibri" w:cs="Tahoma"/>
          <w:color w:val="000000"/>
          <w:sz w:val="22"/>
          <w:szCs w:val="22"/>
        </w:rPr>
      </w:pPr>
    </w:p>
    <w:p w:rsidR="002B12E2" w:rsidRDefault="00321E83">
      <w:pPr>
        <w:jc w:val="both"/>
        <w:rPr>
          <w:rFonts w:ascii="Calibri" w:hAnsi="Calibri" w:cs="Tahoma"/>
          <w:sz w:val="22"/>
          <w:szCs w:val="22"/>
        </w:rPr>
      </w:pPr>
      <w:r>
        <w:rPr>
          <w:rFonts w:ascii="Calibri" w:hAnsi="Calibri" w:cs="Tahoma"/>
          <w:sz w:val="22"/>
          <w:szCs w:val="22"/>
        </w:rPr>
        <w:t xml:space="preserve">5.3 - Os contratos sociais emitidos através do </w:t>
      </w:r>
      <w:r>
        <w:rPr>
          <w:rFonts w:ascii="Calibri" w:hAnsi="Calibri" w:cs="Tahoma"/>
          <w:i/>
          <w:sz w:val="22"/>
          <w:szCs w:val="22"/>
        </w:rPr>
        <w:t>site</w:t>
      </w:r>
      <w:r>
        <w:rPr>
          <w:rFonts w:ascii="Calibri" w:hAnsi="Calibri" w:cs="Tahoma"/>
          <w:sz w:val="22"/>
          <w:szCs w:val="22"/>
        </w:rPr>
        <w:t xml:space="preserve"> da Junta Comercial ficam dispensados de prévia autenticação. Serão realizadas consulta de autenticidade pelo Pregoeiro em sessão junto ao site da Junta Comercial.</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5.4 - Cada credenciado poderá representar empresas distintas, desde que não participem do mesmo item, ou seja, não sejam concorrentes, sob pena de desclassificação no referido item.</w:t>
      </w:r>
    </w:p>
    <w:p w:rsidR="002B12E2" w:rsidRDefault="002B12E2">
      <w:pPr>
        <w:ind w:left="709"/>
        <w:jc w:val="both"/>
        <w:rPr>
          <w:rFonts w:ascii="Calibri" w:hAnsi="Calibri" w:cs="Tahoma"/>
          <w:sz w:val="22"/>
          <w:szCs w:val="22"/>
        </w:rPr>
      </w:pPr>
    </w:p>
    <w:p w:rsidR="002B12E2" w:rsidRDefault="00321E83">
      <w:pPr>
        <w:ind w:left="709"/>
        <w:jc w:val="both"/>
        <w:rPr>
          <w:rFonts w:ascii="Calibri" w:hAnsi="Calibri" w:cs="Tahoma"/>
          <w:sz w:val="22"/>
          <w:szCs w:val="22"/>
        </w:rPr>
      </w:pPr>
      <w:r>
        <w:rPr>
          <w:rFonts w:ascii="Calibri" w:hAnsi="Calibri" w:cs="Tahoma"/>
          <w:sz w:val="22"/>
          <w:szCs w:val="22"/>
        </w:rPr>
        <w:t xml:space="preserve">5.4.1 - O representante, munido de documento de identificação com foto, deverá apresentar um credenciamento para cada empresa que irá participar do certame. Não será aceito um único credenciamento contemplando duas ou mais empresas. </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5.5 - Deverá ser apresentada fotocópia autenticada de documento de identificação com foto do representante juntamente com demais documentos do credenciamento.</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5.6 - Tanto na Credencial quanto no Instrumento de Procuração (Público ou Particular) deverá constar expressamente os poderes para formular lances, negociar preços e praticar todos os atos inerentes ao certame, inclusive interpor e desistir de recursos em todas as fases licitatórias, sob pena de não aceitação.</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 xml:space="preserve">5.7 - A licitante deverá apresentar declaração dando ciência de que cumpre plenamente os requisitos de habilitação do presente edital (modelo do Anexo III), assinada por representante legal da empresa, </w:t>
      </w:r>
      <w:r>
        <w:rPr>
          <w:rFonts w:ascii="Calibri" w:eastAsia="MS Mincho" w:hAnsi="Calibri" w:cs="Tahoma"/>
          <w:sz w:val="22"/>
          <w:szCs w:val="22"/>
        </w:rPr>
        <w:t>podendo ser feita também oralmente quando houver representante devidamente credenciado.</w:t>
      </w:r>
    </w:p>
    <w:p w:rsidR="002B12E2" w:rsidRDefault="002B12E2">
      <w:pPr>
        <w:jc w:val="both"/>
        <w:rPr>
          <w:rFonts w:ascii="Calibri" w:hAnsi="Calibri" w:cs="Tahoma"/>
          <w:sz w:val="22"/>
          <w:szCs w:val="22"/>
        </w:rPr>
      </w:pPr>
    </w:p>
    <w:p w:rsidR="002B12E2" w:rsidRDefault="00321E83">
      <w:pPr>
        <w:tabs>
          <w:tab w:val="left" w:pos="4536"/>
        </w:tabs>
        <w:ind w:left="709"/>
        <w:jc w:val="both"/>
        <w:rPr>
          <w:rFonts w:ascii="Calibri" w:hAnsi="Calibri" w:cs="Tahoma"/>
          <w:sz w:val="22"/>
          <w:szCs w:val="22"/>
        </w:rPr>
      </w:pPr>
      <w:r>
        <w:rPr>
          <w:rFonts w:ascii="Calibri" w:hAnsi="Calibri" w:cs="Tahoma"/>
          <w:sz w:val="22"/>
          <w:szCs w:val="22"/>
        </w:rPr>
        <w:t>5.7.1 - Caso a licitante opte por não realizar credenciamento, deverá apresentar a declaração constante do Anexo III no envelope de Proposta.</w:t>
      </w:r>
    </w:p>
    <w:p w:rsidR="002B12E2" w:rsidRDefault="002B12E2">
      <w:pPr>
        <w:jc w:val="both"/>
        <w:rPr>
          <w:rFonts w:ascii="Calibri" w:hAnsi="Calibri" w:cs="Tahoma"/>
          <w:sz w:val="22"/>
          <w:szCs w:val="22"/>
        </w:rPr>
      </w:pPr>
    </w:p>
    <w:p w:rsidR="002B12E2" w:rsidRDefault="00321E83">
      <w:pPr>
        <w:jc w:val="both"/>
        <w:rPr>
          <w:rFonts w:ascii="Calibri" w:hAnsi="Calibri" w:cs="Calibri"/>
          <w:sz w:val="22"/>
          <w:szCs w:val="22"/>
        </w:rPr>
      </w:pPr>
      <w:r>
        <w:rPr>
          <w:rFonts w:ascii="Calibri" w:hAnsi="Calibri" w:cs="Calibri"/>
          <w:sz w:val="22"/>
          <w:szCs w:val="22"/>
        </w:rPr>
        <w:lastRenderedPageBreak/>
        <w:t xml:space="preserve">5.8 - No caso de Microempresa (ME), Empresa de Pequeno Porte (EPP) ou </w:t>
      </w:r>
      <w:r>
        <w:rPr>
          <w:rFonts w:ascii="Calibri" w:hAnsi="Calibri" w:cs="Arial"/>
          <w:sz w:val="22"/>
          <w:szCs w:val="22"/>
        </w:rPr>
        <w:t xml:space="preserve">Microempreendedor Individual (MEI), se for o caso, </w:t>
      </w:r>
      <w:r>
        <w:rPr>
          <w:rFonts w:ascii="Calibri" w:hAnsi="Calibri" w:cs="Calibri"/>
          <w:sz w:val="22"/>
          <w:szCs w:val="22"/>
        </w:rPr>
        <w:t>participar da presente licitação com tratamento diferenciado das demais empresas, é obrigatória a apresentação, dos documentos abaixo especificados:</w:t>
      </w:r>
    </w:p>
    <w:p w:rsidR="002B12E2" w:rsidRDefault="002B12E2">
      <w:pPr>
        <w:ind w:left="709"/>
        <w:jc w:val="both"/>
        <w:rPr>
          <w:rFonts w:ascii="Calibri" w:hAnsi="Calibri" w:cs="Calibri"/>
          <w:sz w:val="22"/>
          <w:szCs w:val="22"/>
        </w:rPr>
      </w:pPr>
    </w:p>
    <w:p w:rsidR="002B12E2" w:rsidRDefault="00321E83">
      <w:pPr>
        <w:ind w:left="709"/>
        <w:jc w:val="both"/>
        <w:rPr>
          <w:rFonts w:ascii="Calibri" w:hAnsi="Calibri" w:cs="Calibri"/>
          <w:sz w:val="22"/>
          <w:szCs w:val="22"/>
        </w:rPr>
      </w:pPr>
      <w:r>
        <w:rPr>
          <w:rFonts w:ascii="Calibri" w:hAnsi="Calibri" w:cs="Calibri"/>
          <w:sz w:val="22"/>
          <w:szCs w:val="22"/>
        </w:rPr>
        <w:t xml:space="preserve">5.8.1 - Certidão expedida pela Junta Comercial, com data de emissão não superior a 90 (noventa) dias, para comprovação da condição de Microempresa (ME) ou Empresa de Pequeno Porte (EPP), se for o caso, na forma do artigo 8° da Instrução Normativa n.º 103/2007 do Departamento Nacional de Registro do Comércio – DNRC. </w:t>
      </w:r>
    </w:p>
    <w:p w:rsidR="002B12E2" w:rsidRDefault="002B12E2">
      <w:pPr>
        <w:ind w:left="1276"/>
        <w:jc w:val="both"/>
        <w:rPr>
          <w:rFonts w:ascii="Calibri" w:hAnsi="Calibri" w:cs="Arial"/>
          <w:sz w:val="22"/>
          <w:szCs w:val="22"/>
          <w:highlight w:val="yellow"/>
          <w:shd w:val="clear" w:color="auto" w:fill="FDFDFD"/>
        </w:rPr>
      </w:pPr>
    </w:p>
    <w:p w:rsidR="002B12E2" w:rsidRDefault="00321E83">
      <w:pPr>
        <w:ind w:left="1276"/>
        <w:jc w:val="both"/>
        <w:rPr>
          <w:rFonts w:ascii="Calibri" w:hAnsi="Calibri" w:cs="Calibri"/>
          <w:sz w:val="22"/>
          <w:szCs w:val="22"/>
        </w:rPr>
      </w:pPr>
      <w:r>
        <w:rPr>
          <w:rFonts w:ascii="Calibri" w:hAnsi="Calibri" w:cs="Arial"/>
          <w:sz w:val="22"/>
          <w:szCs w:val="22"/>
          <w:shd w:val="clear" w:color="auto" w:fill="FDFDFD"/>
        </w:rPr>
        <w:t>5.8.1.1 - Nas participações das sociedades simples que atendam aos requisitos da normativa, poderá ser apresentada certidão expedida pelo cartório ou ofício a que esteja registrada a sociedade simples, comprovando seu enquadramento como Microempresa (ME) ou Empresa de Pequeno Porte (EPP) ou equiparada.</w:t>
      </w:r>
    </w:p>
    <w:p w:rsidR="002B12E2" w:rsidRDefault="002B12E2">
      <w:pPr>
        <w:ind w:left="709"/>
        <w:jc w:val="both"/>
        <w:rPr>
          <w:rFonts w:ascii="Calibri" w:hAnsi="Calibri" w:cs="Arial"/>
          <w:b/>
          <w:sz w:val="22"/>
          <w:szCs w:val="22"/>
        </w:rPr>
      </w:pPr>
    </w:p>
    <w:p w:rsidR="002B12E2" w:rsidRDefault="00321E83">
      <w:pPr>
        <w:ind w:left="709"/>
        <w:jc w:val="both"/>
        <w:rPr>
          <w:rFonts w:ascii="Calibri" w:hAnsi="Calibri" w:cs="Arial"/>
          <w:b/>
          <w:sz w:val="22"/>
          <w:szCs w:val="22"/>
        </w:rPr>
      </w:pPr>
      <w:r>
        <w:rPr>
          <w:rFonts w:ascii="Calibri" w:hAnsi="Calibri" w:cs="Arial"/>
          <w:sz w:val="22"/>
          <w:szCs w:val="22"/>
          <w:shd w:val="clear" w:color="auto" w:fill="FDFDFD"/>
        </w:rPr>
        <w:t>5.8.2 - Certificado da Condição de Microempreendedor Individual, para comprovação do registro como MEI, conforme previsto na Resolução CGSIM n. 16, de 17 de Dezembro de 2009 -</w:t>
      </w:r>
      <w:r>
        <w:rPr>
          <w:rFonts w:ascii="Calibri" w:hAnsi="Calibri" w:cs="Arial"/>
          <w:sz w:val="22"/>
          <w:szCs w:val="22"/>
          <w:shd w:val="clear" w:color="auto" w:fill="FFFFFF"/>
        </w:rPr>
        <w:t>Art. 3º IX</w:t>
      </w:r>
      <w:r>
        <w:rPr>
          <w:rFonts w:ascii="Calibri" w:hAnsi="Calibri" w:cs="Arial"/>
          <w:sz w:val="22"/>
          <w:szCs w:val="22"/>
          <w:shd w:val="clear" w:color="auto" w:fill="FDFDFD"/>
        </w:rPr>
        <w:t>.</w:t>
      </w:r>
    </w:p>
    <w:p w:rsidR="002B12E2" w:rsidRDefault="002B12E2">
      <w:pPr>
        <w:ind w:left="709"/>
        <w:jc w:val="both"/>
        <w:rPr>
          <w:rFonts w:ascii="Calibri" w:hAnsi="Calibri" w:cs="Calibri"/>
          <w:strike/>
          <w:sz w:val="22"/>
          <w:szCs w:val="22"/>
        </w:rPr>
      </w:pPr>
    </w:p>
    <w:p w:rsidR="002B12E2" w:rsidRDefault="00321E83">
      <w:pPr>
        <w:ind w:left="709"/>
        <w:jc w:val="both"/>
        <w:rPr>
          <w:rFonts w:ascii="Calibri" w:hAnsi="Calibri" w:cs="Tahoma"/>
          <w:sz w:val="22"/>
          <w:szCs w:val="22"/>
        </w:rPr>
      </w:pPr>
      <w:r>
        <w:rPr>
          <w:rFonts w:ascii="Calibri" w:hAnsi="Calibri" w:cs="Calibri"/>
          <w:sz w:val="22"/>
          <w:szCs w:val="22"/>
        </w:rPr>
        <w:t>5.8.3 - Caso a licitante opte por não se credenciar, deverá entregar este documento juntamente com a proposta</w:t>
      </w:r>
      <w:r>
        <w:rPr>
          <w:rFonts w:ascii="Calibri" w:hAnsi="Calibri" w:cs="Tahoma"/>
          <w:sz w:val="22"/>
          <w:szCs w:val="22"/>
        </w:rPr>
        <w:t>.</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5.9 - Não será desclassificada a proposta em função do não credenciamento do proponente, porém, o mesmo ficará impedido de participar da etapa de lances ou manifestar intenção de recurso.</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5.10 - Os documentos necessários deverão ser apresentados em original, por qualquer processo de cópia autenticada por tabelião de notas ou cópia acompanhada do original para autenticação pelo Pregoeiro ou por servidor municipal da Central de Licitações.</w:t>
      </w:r>
    </w:p>
    <w:p w:rsidR="002B12E2" w:rsidRDefault="002B12E2">
      <w:pPr>
        <w:autoSpaceDE w:val="0"/>
        <w:autoSpaceDN w:val="0"/>
        <w:adjustRightInd w:val="0"/>
        <w:jc w:val="both"/>
        <w:rPr>
          <w:rFonts w:ascii="Calibri" w:hAnsi="Calibri" w:cs="Tahoma"/>
          <w:sz w:val="22"/>
          <w:szCs w:val="22"/>
        </w:rPr>
      </w:pPr>
    </w:p>
    <w:p w:rsidR="002B12E2" w:rsidRDefault="00321E83">
      <w:pPr>
        <w:autoSpaceDE w:val="0"/>
        <w:autoSpaceDN w:val="0"/>
        <w:adjustRightInd w:val="0"/>
        <w:jc w:val="both"/>
        <w:rPr>
          <w:rFonts w:ascii="Calibri" w:hAnsi="Calibri" w:cs="Tahoma"/>
          <w:sz w:val="22"/>
          <w:szCs w:val="22"/>
        </w:rPr>
      </w:pPr>
      <w:r>
        <w:rPr>
          <w:rFonts w:ascii="Calibri" w:hAnsi="Calibri" w:cs="Tahoma"/>
          <w:sz w:val="22"/>
          <w:szCs w:val="22"/>
        </w:rPr>
        <w:t>5.11 - Quanto às autenticações:</w:t>
      </w:r>
    </w:p>
    <w:p w:rsidR="002B12E2" w:rsidRDefault="002B12E2">
      <w:pPr>
        <w:autoSpaceDE w:val="0"/>
        <w:autoSpaceDN w:val="0"/>
        <w:adjustRightInd w:val="0"/>
        <w:jc w:val="both"/>
        <w:rPr>
          <w:rFonts w:ascii="Calibri" w:hAnsi="Calibri" w:cs="Tahoma"/>
          <w:sz w:val="22"/>
          <w:szCs w:val="22"/>
        </w:rPr>
      </w:pPr>
    </w:p>
    <w:p w:rsidR="002B12E2" w:rsidRDefault="00321E83">
      <w:pPr>
        <w:autoSpaceDE w:val="0"/>
        <w:autoSpaceDN w:val="0"/>
        <w:adjustRightInd w:val="0"/>
        <w:ind w:left="709"/>
        <w:jc w:val="both"/>
        <w:rPr>
          <w:rFonts w:ascii="Calibri" w:hAnsi="Calibri" w:cs="Tahoma"/>
          <w:b/>
          <w:bCs/>
          <w:sz w:val="22"/>
          <w:szCs w:val="22"/>
        </w:rPr>
      </w:pPr>
      <w:r>
        <w:rPr>
          <w:rFonts w:ascii="Calibri" w:hAnsi="Calibri" w:cs="Tahoma"/>
          <w:sz w:val="22"/>
          <w:szCs w:val="22"/>
        </w:rPr>
        <w:t xml:space="preserve">5.11.1 - Tendo em vista transtornos ocorridos com o tempo necessário a conferência de documentos e horário de protocolo de envelopes, </w:t>
      </w:r>
      <w:r>
        <w:rPr>
          <w:rFonts w:ascii="Calibri" w:hAnsi="Calibri" w:cs="Tahoma"/>
          <w:b/>
          <w:bCs/>
          <w:sz w:val="22"/>
          <w:szCs w:val="22"/>
        </w:rPr>
        <w:t>fica expressamente estabelecido que:</w:t>
      </w:r>
    </w:p>
    <w:p w:rsidR="002B12E2" w:rsidRDefault="002B12E2">
      <w:pPr>
        <w:ind w:left="709"/>
        <w:jc w:val="both"/>
        <w:rPr>
          <w:rFonts w:ascii="Calibri" w:hAnsi="Calibri" w:cs="Calibri"/>
          <w:sz w:val="22"/>
          <w:szCs w:val="22"/>
        </w:rPr>
      </w:pPr>
    </w:p>
    <w:p w:rsidR="002B12E2" w:rsidRDefault="00321E83">
      <w:pPr>
        <w:numPr>
          <w:ilvl w:val="0"/>
          <w:numId w:val="46"/>
        </w:numPr>
        <w:ind w:hanging="357"/>
        <w:jc w:val="both"/>
        <w:rPr>
          <w:rFonts w:ascii="Calibri" w:hAnsi="Calibri" w:cs="Calibri"/>
          <w:b/>
          <w:sz w:val="22"/>
          <w:szCs w:val="22"/>
        </w:rPr>
      </w:pPr>
      <w:r>
        <w:rPr>
          <w:rFonts w:ascii="Calibri" w:hAnsi="Calibri" w:cs="Calibri"/>
          <w:sz w:val="22"/>
          <w:szCs w:val="22"/>
        </w:rPr>
        <w:t xml:space="preserve">As licitantes que optarem por autenticar documentos para a Licitação com servidor municipal da Central de Licitações </w:t>
      </w:r>
      <w:r>
        <w:rPr>
          <w:rFonts w:ascii="Calibri" w:hAnsi="Calibri" w:cs="Calibri"/>
          <w:b/>
          <w:bCs/>
          <w:sz w:val="22"/>
          <w:szCs w:val="22"/>
        </w:rPr>
        <w:t xml:space="preserve">deverão fazê-lo até o último dia útil anterior à data de entrega dos envelopes, durante o horário de expediente, em tempo hábil para conferência e autenticação. Após esta data e horário não serão promovidas quaisquer autenticações, </w:t>
      </w:r>
      <w:r>
        <w:rPr>
          <w:rFonts w:ascii="Calibri" w:hAnsi="Calibri" w:cs="Calibri"/>
          <w:b/>
          <w:sz w:val="22"/>
          <w:szCs w:val="22"/>
        </w:rPr>
        <w:t>exceto documento de identificação com foto.</w:t>
      </w:r>
    </w:p>
    <w:p w:rsidR="002B12E2" w:rsidRDefault="00321E83">
      <w:pPr>
        <w:numPr>
          <w:ilvl w:val="0"/>
          <w:numId w:val="46"/>
        </w:numPr>
        <w:jc w:val="both"/>
        <w:rPr>
          <w:rFonts w:ascii="Calibri" w:hAnsi="Calibri" w:cs="Calibri"/>
          <w:b/>
          <w:sz w:val="22"/>
          <w:szCs w:val="22"/>
        </w:rPr>
      </w:pPr>
      <w:r>
        <w:rPr>
          <w:rFonts w:ascii="Calibri" w:hAnsi="Calibri" w:cs="Calibri"/>
          <w:sz w:val="22"/>
          <w:szCs w:val="22"/>
        </w:rPr>
        <w:t>Para a autenticação na Central de Licitações as licitantes deverão apresentar os documentos originais e as fotocópias dos mesmos, na mesma ordem de organização objetivando otimizar a conferência, as quais deverão ser feitas previamente por conta do licitante. A Central de Licitações não fornecerá fotocópias.</w:t>
      </w:r>
    </w:p>
    <w:p w:rsidR="002B12E2" w:rsidRDefault="00321E83">
      <w:pPr>
        <w:numPr>
          <w:ilvl w:val="0"/>
          <w:numId w:val="46"/>
        </w:numPr>
        <w:jc w:val="both"/>
        <w:rPr>
          <w:rFonts w:ascii="Calibri" w:hAnsi="Calibri" w:cs="Calibri"/>
          <w:b/>
          <w:sz w:val="22"/>
          <w:szCs w:val="22"/>
        </w:rPr>
      </w:pPr>
      <w:r>
        <w:rPr>
          <w:rFonts w:ascii="Calibri" w:eastAsia="MS Mincho" w:hAnsi="Calibri" w:cs="Calibri"/>
          <w:bCs/>
          <w:sz w:val="22"/>
          <w:szCs w:val="22"/>
        </w:rPr>
        <w:t>Os documentos expedidos pela Internet poderão ser apresentados em forma original ou cópia reprográfica sem autenticação. Entretanto, estarão sujeitos à verificação de sua autenticidade por meio de consulta realizada pela autoridade do certame.</w:t>
      </w:r>
    </w:p>
    <w:p w:rsidR="002B12E2" w:rsidRDefault="002B12E2">
      <w:pPr>
        <w:jc w:val="both"/>
        <w:rPr>
          <w:rFonts w:ascii="Calibri" w:hAnsi="Calibri" w:cs="Tahoma"/>
          <w:b/>
          <w:sz w:val="22"/>
          <w:szCs w:val="22"/>
        </w:rPr>
      </w:pPr>
    </w:p>
    <w:p w:rsidR="002B12E2" w:rsidRDefault="002B12E2">
      <w:pPr>
        <w:jc w:val="both"/>
        <w:rPr>
          <w:rFonts w:ascii="Calibri" w:hAnsi="Calibri" w:cs="Tahoma"/>
          <w:b/>
          <w:sz w:val="22"/>
          <w:szCs w:val="22"/>
        </w:rPr>
      </w:pPr>
    </w:p>
    <w:p w:rsidR="002B12E2" w:rsidRDefault="00321E83">
      <w:pPr>
        <w:jc w:val="both"/>
        <w:rPr>
          <w:rFonts w:ascii="Calibri" w:hAnsi="Calibri" w:cs="Tahoma"/>
          <w:b/>
          <w:caps/>
          <w:sz w:val="22"/>
          <w:szCs w:val="22"/>
        </w:rPr>
      </w:pPr>
      <w:r>
        <w:rPr>
          <w:rFonts w:ascii="Calibri" w:hAnsi="Calibri" w:cs="Tahoma"/>
          <w:b/>
          <w:sz w:val="22"/>
          <w:szCs w:val="22"/>
        </w:rPr>
        <w:t xml:space="preserve">6 - </w:t>
      </w:r>
      <w:r>
        <w:rPr>
          <w:rFonts w:ascii="Calibri" w:hAnsi="Calibri" w:cs="Tahoma"/>
          <w:b/>
          <w:caps/>
          <w:sz w:val="22"/>
          <w:szCs w:val="22"/>
        </w:rPr>
        <w:t>Envelope da Proposta</w:t>
      </w:r>
    </w:p>
    <w:p w:rsidR="002B12E2" w:rsidRDefault="002B12E2">
      <w:pPr>
        <w:jc w:val="both"/>
        <w:rPr>
          <w:rFonts w:ascii="Calibri" w:hAnsi="Calibri" w:cs="Tahoma"/>
          <w:b/>
          <w:sz w:val="22"/>
          <w:szCs w:val="22"/>
        </w:rPr>
      </w:pPr>
    </w:p>
    <w:p w:rsidR="002B12E2" w:rsidRDefault="00321E83">
      <w:pPr>
        <w:jc w:val="both"/>
        <w:rPr>
          <w:rFonts w:ascii="Calibri" w:hAnsi="Calibri" w:cs="Calibri"/>
          <w:sz w:val="22"/>
          <w:szCs w:val="22"/>
        </w:rPr>
      </w:pPr>
      <w:r>
        <w:rPr>
          <w:rFonts w:ascii="Calibri" w:hAnsi="Calibri" w:cs="Calibri"/>
          <w:sz w:val="22"/>
          <w:szCs w:val="22"/>
        </w:rPr>
        <w:t>6.1 - A proposta deverá ser apresentada em envelope fechado, contendo em sua parte externa as seguintes informações:</w:t>
      </w:r>
    </w:p>
    <w:p w:rsidR="002B12E2" w:rsidRDefault="002B12E2">
      <w:pPr>
        <w:jc w:val="both"/>
        <w:rPr>
          <w:rFonts w:ascii="Calibri" w:hAnsi="Calibri" w:cs="Calibri"/>
          <w:sz w:val="22"/>
          <w:szCs w:val="22"/>
        </w:rPr>
      </w:pPr>
    </w:p>
    <w:p w:rsidR="002B12E2" w:rsidRDefault="00321E83">
      <w:pPr>
        <w:ind w:left="709"/>
        <w:jc w:val="both"/>
        <w:rPr>
          <w:rFonts w:ascii="Calibri" w:hAnsi="Calibri" w:cs="Tahoma"/>
          <w:i/>
          <w:sz w:val="22"/>
          <w:szCs w:val="22"/>
        </w:rPr>
      </w:pPr>
      <w:r>
        <w:rPr>
          <w:rFonts w:ascii="Calibri" w:hAnsi="Calibri" w:cs="Tahoma"/>
          <w:i/>
          <w:sz w:val="22"/>
          <w:szCs w:val="22"/>
        </w:rPr>
        <w:t>Envelope n.º 01 - PROPOSTA</w:t>
      </w:r>
    </w:p>
    <w:p w:rsidR="002B12E2" w:rsidRDefault="00321E83">
      <w:pPr>
        <w:ind w:left="709"/>
        <w:jc w:val="both"/>
        <w:rPr>
          <w:rFonts w:ascii="Calibri" w:hAnsi="Calibri" w:cs="Tahoma"/>
          <w:i/>
          <w:sz w:val="22"/>
          <w:szCs w:val="22"/>
        </w:rPr>
      </w:pPr>
      <w:r>
        <w:rPr>
          <w:rFonts w:ascii="Calibri" w:hAnsi="Calibri" w:cs="Tahoma"/>
          <w:i/>
          <w:sz w:val="22"/>
          <w:szCs w:val="22"/>
        </w:rPr>
        <w:t>Central de Licitações - Prefeitura de Timbó/SC</w:t>
      </w:r>
    </w:p>
    <w:p w:rsidR="002B12E2" w:rsidRDefault="00321E83">
      <w:pPr>
        <w:ind w:left="709"/>
        <w:rPr>
          <w:rFonts w:ascii="Calibri" w:eastAsia="MS Mincho" w:hAnsi="Calibri" w:cs="Calibri"/>
          <w:i/>
          <w:caps/>
          <w:color w:val="FF0000"/>
          <w:sz w:val="22"/>
          <w:szCs w:val="22"/>
        </w:rPr>
      </w:pPr>
      <w:r>
        <w:rPr>
          <w:rFonts w:ascii="Calibri" w:hAnsi="Calibri" w:cs="Calibri"/>
          <w:i/>
          <w:sz w:val="22"/>
          <w:szCs w:val="22"/>
        </w:rPr>
        <w:t xml:space="preserve">Pregão Presencial SRP n.º </w:t>
      </w:r>
      <w:r w:rsidR="00265B4F">
        <w:rPr>
          <w:rFonts w:ascii="Calibri" w:hAnsi="Calibri" w:cs="Calibri"/>
          <w:i/>
          <w:sz w:val="22"/>
          <w:szCs w:val="22"/>
        </w:rPr>
        <w:t>34/2019</w:t>
      </w:r>
      <w:r>
        <w:rPr>
          <w:rFonts w:ascii="Calibri" w:hAnsi="Calibri" w:cs="Calibri"/>
          <w:i/>
          <w:sz w:val="22"/>
          <w:szCs w:val="22"/>
        </w:rPr>
        <w:t xml:space="preserve"> </w:t>
      </w:r>
      <w:r>
        <w:rPr>
          <w:rFonts w:ascii="Calibri" w:eastAsia="MS Mincho" w:hAnsi="Calibri" w:cs="Calibri"/>
          <w:i/>
          <w:caps/>
          <w:sz w:val="22"/>
          <w:szCs w:val="22"/>
        </w:rPr>
        <w:t>(</w:t>
      </w:r>
      <w:r w:rsidR="002663C7">
        <w:rPr>
          <w:rFonts w:ascii="Calibri" w:eastAsia="MS Mincho" w:hAnsi="Calibri" w:cs="Calibri"/>
          <w:i/>
          <w:caps/>
          <w:sz w:val="22"/>
          <w:szCs w:val="22"/>
        </w:rPr>
        <w:t>FMD</w:t>
      </w:r>
      <w:r w:rsidR="00E21BD4">
        <w:rPr>
          <w:rFonts w:ascii="Calibri" w:eastAsia="MS Mincho" w:hAnsi="Calibri" w:cs="Calibri"/>
          <w:i/>
          <w:caps/>
          <w:sz w:val="22"/>
          <w:szCs w:val="22"/>
        </w:rPr>
        <w:t>E</w:t>
      </w:r>
      <w:r>
        <w:rPr>
          <w:rFonts w:ascii="Calibri" w:eastAsia="MS Mincho" w:hAnsi="Calibri" w:cs="Calibri"/>
          <w:i/>
          <w:caps/>
          <w:sz w:val="22"/>
          <w:szCs w:val="22"/>
        </w:rPr>
        <w:t>)</w:t>
      </w:r>
    </w:p>
    <w:p w:rsidR="002B12E2" w:rsidRDefault="00321E83">
      <w:pPr>
        <w:ind w:left="709"/>
        <w:rPr>
          <w:rFonts w:ascii="Calibri" w:eastAsia="MS Mincho" w:hAnsi="Calibri" w:cs="Tahoma"/>
          <w:i/>
          <w:caps/>
          <w:sz w:val="22"/>
          <w:szCs w:val="22"/>
        </w:rPr>
      </w:pPr>
      <w:r>
        <w:rPr>
          <w:rFonts w:ascii="Calibri" w:eastAsia="MS Mincho" w:hAnsi="Calibri" w:cs="Tahoma"/>
          <w:i/>
          <w:sz w:val="22"/>
          <w:szCs w:val="22"/>
        </w:rPr>
        <w:t>Razão Social</w:t>
      </w:r>
      <w:r>
        <w:rPr>
          <w:rFonts w:ascii="Calibri" w:eastAsia="MS Mincho" w:hAnsi="Calibri" w:cs="Tahoma"/>
          <w:i/>
          <w:caps/>
          <w:sz w:val="22"/>
          <w:szCs w:val="22"/>
        </w:rPr>
        <w:t xml:space="preserve">: </w:t>
      </w:r>
    </w:p>
    <w:p w:rsidR="002B12E2" w:rsidRDefault="00321E83">
      <w:pPr>
        <w:ind w:left="709"/>
        <w:jc w:val="both"/>
        <w:rPr>
          <w:rFonts w:ascii="Calibri" w:eastAsia="MS Mincho" w:hAnsi="Calibri" w:cs="Tahoma"/>
          <w:i/>
          <w:caps/>
          <w:sz w:val="22"/>
          <w:szCs w:val="22"/>
        </w:rPr>
      </w:pPr>
      <w:r>
        <w:rPr>
          <w:rFonts w:ascii="Calibri" w:eastAsia="MS Mincho" w:hAnsi="Calibri" w:cs="Tahoma"/>
          <w:i/>
          <w:caps/>
          <w:sz w:val="22"/>
          <w:szCs w:val="22"/>
        </w:rPr>
        <w:t>CNPJ:</w:t>
      </w:r>
    </w:p>
    <w:p w:rsidR="002B12E2" w:rsidRDefault="00321E83">
      <w:pPr>
        <w:ind w:left="709"/>
        <w:jc w:val="both"/>
        <w:rPr>
          <w:rFonts w:ascii="Calibri" w:eastAsia="MS Mincho" w:hAnsi="Calibri" w:cs="Tahoma"/>
          <w:i/>
          <w:caps/>
          <w:sz w:val="22"/>
          <w:szCs w:val="22"/>
        </w:rPr>
      </w:pPr>
      <w:r>
        <w:rPr>
          <w:rFonts w:ascii="Calibri" w:eastAsia="MS Mincho" w:hAnsi="Calibri" w:cs="Tahoma"/>
          <w:i/>
          <w:sz w:val="22"/>
          <w:szCs w:val="22"/>
        </w:rPr>
        <w:t>Telefone:</w:t>
      </w:r>
    </w:p>
    <w:p w:rsidR="002B12E2" w:rsidRDefault="00321E83">
      <w:pPr>
        <w:ind w:firstLine="708"/>
        <w:jc w:val="both"/>
        <w:rPr>
          <w:rFonts w:ascii="Calibri" w:eastAsia="MS Mincho" w:hAnsi="Calibri" w:cs="Tahoma"/>
          <w:i/>
          <w:sz w:val="22"/>
          <w:szCs w:val="22"/>
        </w:rPr>
      </w:pPr>
      <w:r>
        <w:rPr>
          <w:rFonts w:ascii="Calibri" w:eastAsia="MS Mincho" w:hAnsi="Calibri" w:cs="Tahoma"/>
          <w:i/>
          <w:sz w:val="22"/>
          <w:szCs w:val="22"/>
        </w:rPr>
        <w:t>E-mail:</w:t>
      </w:r>
    </w:p>
    <w:p w:rsidR="002B12E2" w:rsidRDefault="002B12E2">
      <w:pPr>
        <w:ind w:firstLine="708"/>
        <w:jc w:val="both"/>
        <w:rPr>
          <w:rFonts w:ascii="Calibri" w:hAnsi="Calibri" w:cs="Calibri"/>
          <w:sz w:val="22"/>
          <w:szCs w:val="22"/>
        </w:rPr>
      </w:pPr>
    </w:p>
    <w:p w:rsidR="002B12E2" w:rsidRDefault="00321E83">
      <w:pPr>
        <w:jc w:val="both"/>
        <w:rPr>
          <w:rFonts w:ascii="Calibri" w:hAnsi="Calibri" w:cs="Tahoma"/>
          <w:sz w:val="22"/>
          <w:szCs w:val="22"/>
        </w:rPr>
      </w:pPr>
      <w:r>
        <w:rPr>
          <w:rFonts w:ascii="Calibri" w:hAnsi="Calibri" w:cs="Tahoma"/>
          <w:sz w:val="22"/>
          <w:szCs w:val="22"/>
        </w:rPr>
        <w:t>6.2 - A proposta deverá ser redigida em língua portuguesa, salvo quanto às expressões técnicas de uso corrente, sem rasuras, emendas, borrões ou entrelinhas e ser datada e assinada pelo representante legal da licitante ou pelo procurador, juntando-se a procuração.</w:t>
      </w:r>
    </w:p>
    <w:p w:rsidR="002B12E2" w:rsidRDefault="002B12E2">
      <w:pPr>
        <w:jc w:val="both"/>
        <w:rPr>
          <w:rFonts w:ascii="Calibri" w:hAnsi="Calibri" w:cs="Tahoma"/>
          <w:color w:val="FF0000"/>
          <w:sz w:val="22"/>
          <w:szCs w:val="22"/>
        </w:rPr>
      </w:pPr>
    </w:p>
    <w:p w:rsidR="002B12E2" w:rsidRDefault="00321E83">
      <w:pPr>
        <w:jc w:val="both"/>
        <w:rPr>
          <w:rFonts w:ascii="Calibri" w:hAnsi="Calibri" w:cs="Tahoma"/>
          <w:sz w:val="22"/>
          <w:szCs w:val="22"/>
        </w:rPr>
      </w:pPr>
      <w:r>
        <w:rPr>
          <w:rFonts w:ascii="Calibri" w:hAnsi="Calibri" w:cs="Tahoma"/>
          <w:sz w:val="22"/>
          <w:szCs w:val="22"/>
        </w:rPr>
        <w:t>6.</w:t>
      </w:r>
      <w:r w:rsidR="007E2AD9">
        <w:rPr>
          <w:rFonts w:ascii="Calibri" w:hAnsi="Calibri" w:cs="Tahoma"/>
          <w:sz w:val="22"/>
          <w:szCs w:val="22"/>
        </w:rPr>
        <w:t>3</w:t>
      </w:r>
      <w:r>
        <w:rPr>
          <w:rFonts w:ascii="Calibri" w:hAnsi="Calibri" w:cs="Tahoma"/>
          <w:sz w:val="22"/>
          <w:szCs w:val="22"/>
        </w:rPr>
        <w:t>- A proposta de preço deverá conter os seguintes elementos:</w:t>
      </w:r>
    </w:p>
    <w:p w:rsidR="002B12E2" w:rsidRDefault="002B12E2">
      <w:pPr>
        <w:jc w:val="both"/>
        <w:rPr>
          <w:rFonts w:ascii="Calibri" w:hAnsi="Calibri" w:cs="Tahoma"/>
          <w:sz w:val="22"/>
          <w:szCs w:val="22"/>
        </w:rPr>
      </w:pPr>
    </w:p>
    <w:p w:rsidR="002B12E2" w:rsidRDefault="00321E83">
      <w:pPr>
        <w:numPr>
          <w:ilvl w:val="0"/>
          <w:numId w:val="10"/>
        </w:numPr>
        <w:jc w:val="both"/>
        <w:rPr>
          <w:rFonts w:ascii="Calibri" w:hAnsi="Calibri" w:cs="Tahoma"/>
          <w:sz w:val="22"/>
          <w:szCs w:val="22"/>
        </w:rPr>
      </w:pPr>
      <w:r>
        <w:rPr>
          <w:rFonts w:ascii="Calibri" w:hAnsi="Calibri" w:cs="Tahoma"/>
          <w:sz w:val="22"/>
          <w:szCs w:val="22"/>
        </w:rPr>
        <w:t>Nome do proponente, endereço completo, telefone, e-mail, CNPJ e inscrição estadual;</w:t>
      </w:r>
    </w:p>
    <w:p w:rsidR="002B12E2" w:rsidRDefault="00321E83">
      <w:pPr>
        <w:numPr>
          <w:ilvl w:val="0"/>
          <w:numId w:val="10"/>
        </w:numPr>
        <w:jc w:val="both"/>
        <w:rPr>
          <w:rFonts w:ascii="Calibri" w:hAnsi="Calibri" w:cs="Tahoma"/>
          <w:sz w:val="22"/>
          <w:szCs w:val="22"/>
        </w:rPr>
      </w:pPr>
      <w:r>
        <w:rPr>
          <w:rFonts w:ascii="Calibri" w:hAnsi="Calibri" w:cs="Tahoma"/>
          <w:sz w:val="22"/>
          <w:szCs w:val="22"/>
        </w:rPr>
        <w:t>Número do Pregão Presencial;</w:t>
      </w:r>
    </w:p>
    <w:p w:rsidR="002B12E2" w:rsidRDefault="00321E83">
      <w:pPr>
        <w:numPr>
          <w:ilvl w:val="0"/>
          <w:numId w:val="10"/>
        </w:numPr>
        <w:jc w:val="both"/>
        <w:rPr>
          <w:rFonts w:ascii="Calibri" w:hAnsi="Calibri" w:cs="Tahoma"/>
          <w:sz w:val="22"/>
          <w:szCs w:val="22"/>
        </w:rPr>
      </w:pPr>
      <w:r>
        <w:rPr>
          <w:rFonts w:ascii="Calibri" w:hAnsi="Calibri" w:cs="Tahoma"/>
          <w:sz w:val="22"/>
          <w:szCs w:val="22"/>
        </w:rPr>
        <w:t>Descrição do objeto da licitação em conformidade com o Anexo I</w:t>
      </w:r>
      <w:r>
        <w:rPr>
          <w:rFonts w:ascii="Calibri" w:hAnsi="Calibri" w:cs="Arial"/>
          <w:sz w:val="22"/>
          <w:szCs w:val="22"/>
        </w:rPr>
        <w:t xml:space="preserve">, </w:t>
      </w:r>
      <w:r>
        <w:rPr>
          <w:rFonts w:ascii="Calibri" w:hAnsi="Calibri" w:cs="Tahoma"/>
          <w:sz w:val="22"/>
          <w:szCs w:val="22"/>
        </w:rPr>
        <w:t xml:space="preserve">devendo a licitante mencionar em sua proposta, </w:t>
      </w:r>
      <w:r w:rsidRPr="001A0CC3">
        <w:rPr>
          <w:rFonts w:ascii="Calibri" w:hAnsi="Calibri" w:cs="Tahoma"/>
          <w:sz w:val="22"/>
          <w:szCs w:val="22"/>
        </w:rPr>
        <w:t xml:space="preserve">quando alusiva a produtos industrializados, a </w:t>
      </w:r>
      <w:r w:rsidRPr="00013C4F">
        <w:rPr>
          <w:rFonts w:ascii="Calibri" w:hAnsi="Calibri" w:cs="Tahoma"/>
          <w:sz w:val="22"/>
          <w:szCs w:val="22"/>
          <w:u w:val="single"/>
        </w:rPr>
        <w:t>marca</w:t>
      </w:r>
      <w:r w:rsidR="00D62566">
        <w:rPr>
          <w:rFonts w:ascii="Calibri" w:hAnsi="Calibri" w:cs="Tahoma"/>
          <w:sz w:val="22"/>
          <w:szCs w:val="22"/>
        </w:rPr>
        <w:t xml:space="preserve">, </w:t>
      </w:r>
      <w:r w:rsidR="00D62566" w:rsidRPr="00013C4F">
        <w:rPr>
          <w:rFonts w:ascii="Calibri" w:hAnsi="Calibri" w:cs="Tahoma"/>
          <w:sz w:val="22"/>
          <w:szCs w:val="22"/>
          <w:u w:val="single"/>
        </w:rPr>
        <w:t>modelo</w:t>
      </w:r>
      <w:r w:rsidR="00D62566">
        <w:rPr>
          <w:rFonts w:ascii="Calibri" w:hAnsi="Calibri" w:cs="Tahoma"/>
          <w:sz w:val="22"/>
          <w:szCs w:val="22"/>
        </w:rPr>
        <w:t xml:space="preserve">, </w:t>
      </w:r>
      <w:r w:rsidR="00D62566" w:rsidRPr="00013C4F">
        <w:rPr>
          <w:rFonts w:ascii="Calibri" w:hAnsi="Calibri" w:cs="Tahoma"/>
          <w:sz w:val="22"/>
          <w:szCs w:val="22"/>
          <w:u w:val="single"/>
        </w:rPr>
        <w:t>fabricante</w:t>
      </w:r>
      <w:r w:rsidR="00D62566">
        <w:rPr>
          <w:rFonts w:ascii="Calibri" w:hAnsi="Calibri" w:cs="Tahoma"/>
          <w:sz w:val="22"/>
          <w:szCs w:val="22"/>
        </w:rPr>
        <w:t xml:space="preserve"> e </w:t>
      </w:r>
      <w:r w:rsidR="00D62566" w:rsidRPr="00013C4F">
        <w:rPr>
          <w:rFonts w:ascii="Calibri" w:hAnsi="Calibri" w:cs="Tahoma"/>
          <w:sz w:val="22"/>
          <w:szCs w:val="22"/>
          <w:u w:val="single"/>
        </w:rPr>
        <w:t>período de garantia</w:t>
      </w:r>
      <w:r>
        <w:rPr>
          <w:rFonts w:ascii="Calibri" w:hAnsi="Calibri" w:cs="Tahoma"/>
          <w:sz w:val="22"/>
          <w:szCs w:val="22"/>
        </w:rPr>
        <w:t xml:space="preserve"> dos produtos ofertados</w:t>
      </w:r>
      <w:r>
        <w:rPr>
          <w:rFonts w:ascii="Calibri" w:hAnsi="Calibri" w:cs="Arial"/>
          <w:sz w:val="22"/>
          <w:szCs w:val="22"/>
        </w:rPr>
        <w:t>;</w:t>
      </w:r>
    </w:p>
    <w:p w:rsidR="002B12E2" w:rsidRDefault="00321E83">
      <w:pPr>
        <w:numPr>
          <w:ilvl w:val="0"/>
          <w:numId w:val="10"/>
        </w:numPr>
        <w:jc w:val="both"/>
        <w:rPr>
          <w:rFonts w:ascii="Calibri" w:hAnsi="Calibri" w:cs="Tahoma"/>
          <w:sz w:val="22"/>
          <w:szCs w:val="22"/>
        </w:rPr>
      </w:pPr>
      <w:r>
        <w:rPr>
          <w:rFonts w:ascii="Calibri" w:hAnsi="Calibri" w:cs="Tahoma"/>
          <w:sz w:val="22"/>
          <w:szCs w:val="22"/>
        </w:rPr>
        <w:t>Número do Banco, Agência e Conta Corrente para depósito dos pagamentos em nome da proponente;</w:t>
      </w:r>
    </w:p>
    <w:p w:rsidR="002B12E2" w:rsidRDefault="00321E83">
      <w:pPr>
        <w:numPr>
          <w:ilvl w:val="0"/>
          <w:numId w:val="10"/>
        </w:numPr>
        <w:jc w:val="both"/>
        <w:rPr>
          <w:rFonts w:ascii="Calibri" w:hAnsi="Calibri" w:cs="Tahoma"/>
          <w:sz w:val="22"/>
          <w:szCs w:val="22"/>
        </w:rPr>
      </w:pPr>
      <w:r>
        <w:rPr>
          <w:rFonts w:ascii="Calibri" w:hAnsi="Calibri" w:cs="Tahoma"/>
          <w:sz w:val="22"/>
          <w:szCs w:val="22"/>
        </w:rPr>
        <w:t>Preço unitário em moeda corrente nacional, com até duas casas decimais, apurado à data de sua apresentação, sem inclusão de qualquer encargo financeiro ou previsão inflacionária. No preço proposto deverão estar incluídos além do lucro, todas as despesas, tributos, tarifas, encargos sociais e demais custos, diretos ou indiretos, relacionadas ao objeto;</w:t>
      </w:r>
    </w:p>
    <w:p w:rsidR="002B12E2" w:rsidRDefault="00321E83">
      <w:pPr>
        <w:numPr>
          <w:ilvl w:val="0"/>
          <w:numId w:val="10"/>
        </w:numPr>
        <w:jc w:val="both"/>
        <w:rPr>
          <w:rFonts w:ascii="Calibri" w:hAnsi="Calibri" w:cs="Tahoma"/>
          <w:sz w:val="22"/>
          <w:szCs w:val="22"/>
        </w:rPr>
      </w:pPr>
      <w:r>
        <w:rPr>
          <w:rFonts w:ascii="Calibri" w:hAnsi="Calibri" w:cs="Tahoma"/>
          <w:sz w:val="22"/>
          <w:szCs w:val="22"/>
        </w:rPr>
        <w:t>Prazo de validade da proposta: 60 (sessenta) dias;</w:t>
      </w:r>
    </w:p>
    <w:p w:rsidR="002B12E2" w:rsidRDefault="00321E83">
      <w:pPr>
        <w:numPr>
          <w:ilvl w:val="0"/>
          <w:numId w:val="10"/>
        </w:numPr>
        <w:jc w:val="both"/>
        <w:rPr>
          <w:rFonts w:ascii="Calibri" w:hAnsi="Calibri" w:cs="Tahoma"/>
          <w:sz w:val="22"/>
          <w:szCs w:val="22"/>
        </w:rPr>
      </w:pPr>
      <w:r>
        <w:rPr>
          <w:rFonts w:ascii="Calibri" w:hAnsi="Calibri" w:cs="Tahoma"/>
          <w:sz w:val="22"/>
          <w:szCs w:val="22"/>
        </w:rPr>
        <w:t>Declaração do licitante de que, desde já, fica obrigado a cumprir o prazo de entrega rigorosamente em dia, sob pena de sofrer penalidades aplicadas por esta Administração;</w:t>
      </w:r>
    </w:p>
    <w:p w:rsidR="002B12E2" w:rsidRDefault="00321E83">
      <w:pPr>
        <w:numPr>
          <w:ilvl w:val="0"/>
          <w:numId w:val="10"/>
        </w:numPr>
        <w:jc w:val="both"/>
        <w:rPr>
          <w:rFonts w:ascii="Calibri" w:hAnsi="Calibri" w:cs="Tahoma"/>
          <w:sz w:val="22"/>
          <w:szCs w:val="22"/>
        </w:rPr>
      </w:pPr>
      <w:r>
        <w:rPr>
          <w:rFonts w:ascii="Calibri" w:hAnsi="Calibri" w:cs="Calibri"/>
          <w:sz w:val="22"/>
          <w:szCs w:val="22"/>
        </w:rPr>
        <w:t>As informações para formalizar a Ata de Registro de Preço, em especial a qualificação completa do representante da empresa que assina a Ata de Registro de Preço deverá conter, no mínimo, o seguinte: nome completo, estado civil, CPF, RG e endereço residencial.</w:t>
      </w:r>
    </w:p>
    <w:p w:rsidR="002B12E2" w:rsidRDefault="002B12E2">
      <w:pPr>
        <w:autoSpaceDE w:val="0"/>
        <w:autoSpaceDN w:val="0"/>
        <w:adjustRightInd w:val="0"/>
        <w:jc w:val="both"/>
        <w:rPr>
          <w:rFonts w:ascii="Calibri" w:hAnsi="Calibri" w:cs="Tahoma"/>
          <w:sz w:val="22"/>
          <w:szCs w:val="22"/>
        </w:rPr>
      </w:pPr>
    </w:p>
    <w:p w:rsidR="002B12E2" w:rsidRDefault="00321E83">
      <w:pPr>
        <w:ind w:left="709"/>
        <w:jc w:val="both"/>
        <w:rPr>
          <w:rFonts w:ascii="Calibri" w:hAnsi="Calibri" w:cs="Tahoma"/>
          <w:sz w:val="22"/>
          <w:szCs w:val="22"/>
        </w:rPr>
      </w:pPr>
      <w:r>
        <w:rPr>
          <w:rFonts w:ascii="Calibri" w:hAnsi="Calibri" w:cs="Tahoma"/>
          <w:sz w:val="22"/>
          <w:szCs w:val="22"/>
        </w:rPr>
        <w:t>6.</w:t>
      </w:r>
      <w:r w:rsidR="007E2AD9">
        <w:rPr>
          <w:rFonts w:ascii="Calibri" w:hAnsi="Calibri" w:cs="Tahoma"/>
          <w:sz w:val="22"/>
          <w:szCs w:val="22"/>
        </w:rPr>
        <w:t>3</w:t>
      </w:r>
      <w:r>
        <w:rPr>
          <w:rFonts w:ascii="Calibri" w:hAnsi="Calibri" w:cs="Tahoma"/>
          <w:sz w:val="22"/>
          <w:szCs w:val="22"/>
        </w:rPr>
        <w:t xml:space="preserve">.1 </w:t>
      </w:r>
      <w:r w:rsidR="00D62566">
        <w:rPr>
          <w:rFonts w:ascii="Calibri" w:hAnsi="Calibri" w:cs="Tahoma"/>
          <w:sz w:val="22"/>
          <w:szCs w:val="22"/>
        </w:rPr>
        <w:t>-</w:t>
      </w:r>
      <w:r>
        <w:rPr>
          <w:rFonts w:ascii="Calibri" w:hAnsi="Calibri" w:cs="Tahoma"/>
          <w:sz w:val="22"/>
          <w:szCs w:val="22"/>
        </w:rPr>
        <w:t xml:space="preserve"> A licitante deverá mencionar em sua proposta a MARCA, o MODELO, o FABRICANTE e o PERÍODO DE GARANTIA para todos os itens, sendo que o período de garantia deverá ser de, no mínimo, 12 (doze) meses </w:t>
      </w:r>
      <w:r>
        <w:rPr>
          <w:rFonts w:ascii="Calibri" w:eastAsia="Calibri" w:hAnsi="Calibri" w:cs="ArialMT"/>
          <w:sz w:val="22"/>
          <w:szCs w:val="22"/>
        </w:rPr>
        <w:t>ou maior período, se a garantia do fabricante for maior que este período.</w:t>
      </w:r>
    </w:p>
    <w:p w:rsidR="002B12E2" w:rsidRDefault="002B12E2">
      <w:pPr>
        <w:ind w:left="709"/>
        <w:jc w:val="both"/>
        <w:rPr>
          <w:rFonts w:ascii="Calibri" w:hAnsi="Calibri" w:cs="Tahoma"/>
          <w:sz w:val="22"/>
          <w:szCs w:val="22"/>
        </w:rPr>
      </w:pPr>
    </w:p>
    <w:p w:rsidR="002B12E2" w:rsidRDefault="00321E83">
      <w:pPr>
        <w:ind w:left="709"/>
        <w:jc w:val="both"/>
        <w:rPr>
          <w:rFonts w:ascii="Calibri" w:hAnsi="Calibri" w:cs="Tahoma"/>
          <w:sz w:val="22"/>
          <w:szCs w:val="22"/>
        </w:rPr>
      </w:pPr>
      <w:r>
        <w:rPr>
          <w:rFonts w:ascii="Calibri" w:hAnsi="Calibri" w:cs="Tahoma"/>
          <w:sz w:val="22"/>
          <w:szCs w:val="22"/>
        </w:rPr>
        <w:lastRenderedPageBreak/>
        <w:t>6.</w:t>
      </w:r>
      <w:r w:rsidR="007E2AD9">
        <w:rPr>
          <w:rFonts w:ascii="Calibri" w:hAnsi="Calibri" w:cs="Tahoma"/>
          <w:sz w:val="22"/>
          <w:szCs w:val="22"/>
        </w:rPr>
        <w:t>3</w:t>
      </w:r>
      <w:r>
        <w:rPr>
          <w:rFonts w:ascii="Calibri" w:hAnsi="Calibri" w:cs="Tahoma"/>
          <w:sz w:val="22"/>
          <w:szCs w:val="22"/>
        </w:rPr>
        <w:t xml:space="preserve">.2 - A menção da </w:t>
      </w:r>
      <w:r w:rsidRPr="00013C4F">
        <w:rPr>
          <w:rFonts w:ascii="Calibri" w:hAnsi="Calibri" w:cs="Tahoma"/>
          <w:sz w:val="22"/>
          <w:szCs w:val="22"/>
          <w:u w:val="single"/>
        </w:rPr>
        <w:t>marca</w:t>
      </w:r>
      <w:r w:rsidR="00013C4F" w:rsidRPr="00013C4F">
        <w:rPr>
          <w:rFonts w:ascii="Calibri" w:hAnsi="Calibri" w:cs="Tahoma"/>
          <w:sz w:val="22"/>
          <w:szCs w:val="22"/>
        </w:rPr>
        <w:t xml:space="preserve">, </w:t>
      </w:r>
      <w:r w:rsidR="00013C4F" w:rsidRPr="00013C4F">
        <w:rPr>
          <w:rFonts w:ascii="Calibri" w:hAnsi="Calibri" w:cs="Tahoma"/>
          <w:sz w:val="22"/>
          <w:szCs w:val="22"/>
          <w:u w:val="single"/>
        </w:rPr>
        <w:t>modelo</w:t>
      </w:r>
      <w:r w:rsidR="00013C4F" w:rsidRPr="00013C4F">
        <w:rPr>
          <w:rFonts w:ascii="Calibri" w:hAnsi="Calibri" w:cs="Tahoma"/>
          <w:sz w:val="22"/>
          <w:szCs w:val="22"/>
        </w:rPr>
        <w:t xml:space="preserve"> e </w:t>
      </w:r>
      <w:r w:rsidR="00013C4F" w:rsidRPr="00013C4F">
        <w:rPr>
          <w:rFonts w:ascii="Calibri" w:hAnsi="Calibri" w:cs="Tahoma"/>
          <w:sz w:val="22"/>
          <w:szCs w:val="22"/>
          <w:u w:val="single"/>
        </w:rPr>
        <w:t>fabricante</w:t>
      </w:r>
      <w:r>
        <w:rPr>
          <w:rFonts w:ascii="Calibri" w:hAnsi="Calibri" w:cs="Tahoma"/>
          <w:sz w:val="22"/>
          <w:szCs w:val="22"/>
        </w:rPr>
        <w:t xml:space="preserve"> na proposta se justifica para fins de vinculação do licitante à entrega do </w:t>
      </w:r>
      <w:r w:rsidR="002702DF">
        <w:rPr>
          <w:rFonts w:ascii="Calibri" w:hAnsi="Calibri" w:cs="Tahoma"/>
          <w:sz w:val="22"/>
          <w:szCs w:val="22"/>
        </w:rPr>
        <w:t xml:space="preserve">produto </w:t>
      </w:r>
      <w:r>
        <w:rPr>
          <w:rFonts w:ascii="Calibri" w:hAnsi="Calibri" w:cs="Tahoma"/>
          <w:sz w:val="22"/>
          <w:szCs w:val="22"/>
        </w:rPr>
        <w:t>efetivamente cotado, e que guarde correlação direta às condições mínimas estabelecidas no Edital, em seu Anexo I.</w:t>
      </w:r>
    </w:p>
    <w:p w:rsidR="002B12E2" w:rsidRDefault="002B12E2">
      <w:pPr>
        <w:jc w:val="both"/>
        <w:rPr>
          <w:rFonts w:ascii="Calibri" w:hAnsi="Calibri" w:cs="Tahoma"/>
          <w:color w:val="FF0000"/>
          <w:sz w:val="22"/>
          <w:szCs w:val="22"/>
        </w:rPr>
      </w:pPr>
    </w:p>
    <w:p w:rsidR="002B12E2" w:rsidRDefault="00321E83">
      <w:pPr>
        <w:autoSpaceDE w:val="0"/>
        <w:autoSpaceDN w:val="0"/>
        <w:adjustRightInd w:val="0"/>
        <w:ind w:left="709"/>
        <w:jc w:val="both"/>
        <w:rPr>
          <w:rFonts w:asciiTheme="minorHAnsi" w:hAnsiTheme="minorHAnsi"/>
          <w:sz w:val="22"/>
          <w:szCs w:val="22"/>
        </w:rPr>
      </w:pPr>
      <w:r>
        <w:rPr>
          <w:rFonts w:asciiTheme="minorHAnsi" w:hAnsiTheme="minorHAnsi"/>
          <w:sz w:val="22"/>
          <w:szCs w:val="22"/>
        </w:rPr>
        <w:t>6.</w:t>
      </w:r>
      <w:r w:rsidR="007E2AD9">
        <w:rPr>
          <w:rFonts w:asciiTheme="minorHAnsi" w:hAnsiTheme="minorHAnsi"/>
          <w:sz w:val="22"/>
          <w:szCs w:val="22"/>
        </w:rPr>
        <w:t>3</w:t>
      </w:r>
      <w:r>
        <w:rPr>
          <w:rFonts w:asciiTheme="minorHAnsi" w:hAnsiTheme="minorHAnsi"/>
          <w:sz w:val="22"/>
          <w:szCs w:val="22"/>
        </w:rPr>
        <w:t xml:space="preserve">.3 - Não serão aceitos materiais de </w:t>
      </w:r>
      <w:r w:rsidRPr="00FB0F18">
        <w:rPr>
          <w:rFonts w:asciiTheme="minorHAnsi" w:hAnsiTheme="minorHAnsi"/>
          <w:sz w:val="22"/>
          <w:szCs w:val="22"/>
        </w:rPr>
        <w:t>marca, fabricante e/ou modelo</w:t>
      </w:r>
      <w:r>
        <w:rPr>
          <w:rFonts w:asciiTheme="minorHAnsi" w:hAnsiTheme="minorHAnsi"/>
          <w:sz w:val="22"/>
          <w:szCs w:val="22"/>
        </w:rPr>
        <w:t xml:space="preserve"> diferentes daqueles constantes na proposta vencedora, exceto quando houver fato superveniente e desde que atendidas as seguintes condições: </w:t>
      </w:r>
    </w:p>
    <w:p w:rsidR="002B12E2" w:rsidRDefault="002B12E2">
      <w:pPr>
        <w:autoSpaceDE w:val="0"/>
        <w:autoSpaceDN w:val="0"/>
        <w:adjustRightInd w:val="0"/>
        <w:ind w:left="709"/>
        <w:jc w:val="both"/>
        <w:rPr>
          <w:rFonts w:asciiTheme="minorHAnsi" w:hAnsiTheme="minorHAnsi"/>
          <w:sz w:val="22"/>
          <w:szCs w:val="22"/>
        </w:rPr>
      </w:pPr>
    </w:p>
    <w:p w:rsidR="002B12E2" w:rsidRDefault="00321E83">
      <w:pPr>
        <w:pStyle w:val="PargrafodaLista"/>
        <w:numPr>
          <w:ilvl w:val="0"/>
          <w:numId w:val="33"/>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O pedido de substituição deverá ser protocolado na Central de Licitações do Município, acompanhado da comprovação da impossibilidade de entregar a marca, fabricante e/ou modelo previamente aceita, assim como a indicação da nova marca, fabricante e/ou modelo; </w:t>
      </w:r>
    </w:p>
    <w:p w:rsidR="002B12E2" w:rsidRDefault="00321E83">
      <w:pPr>
        <w:pStyle w:val="PargrafodaLista"/>
        <w:numPr>
          <w:ilvl w:val="0"/>
          <w:numId w:val="33"/>
        </w:numPr>
        <w:autoSpaceDE w:val="0"/>
        <w:autoSpaceDN w:val="0"/>
        <w:adjustRightInd w:val="0"/>
        <w:jc w:val="both"/>
        <w:rPr>
          <w:rFonts w:asciiTheme="minorHAnsi" w:hAnsiTheme="minorHAnsi" w:cs="Tahoma"/>
          <w:sz w:val="22"/>
          <w:szCs w:val="22"/>
        </w:rPr>
      </w:pPr>
      <w:r>
        <w:rPr>
          <w:rFonts w:asciiTheme="minorHAnsi" w:hAnsiTheme="minorHAnsi"/>
          <w:sz w:val="22"/>
          <w:szCs w:val="22"/>
        </w:rPr>
        <w:t>A nova marca, fabricante e/ou modelo deverá possuir qualidade igual ou superior aos cotados inicialmente, atender a todas as exigências do edital e, se for o caso, obter parecer favorável da amostra emitido pela Secretaria Coordenadora de acordo com os critérios de avaliação estabelecidos neste edital.</w:t>
      </w:r>
    </w:p>
    <w:p w:rsidR="002B12E2" w:rsidRDefault="002B12E2">
      <w:pPr>
        <w:autoSpaceDE w:val="0"/>
        <w:autoSpaceDN w:val="0"/>
        <w:adjustRightInd w:val="0"/>
        <w:ind w:left="1418"/>
        <w:jc w:val="both"/>
        <w:rPr>
          <w:rFonts w:asciiTheme="minorHAnsi" w:hAnsiTheme="minorHAnsi"/>
          <w:sz w:val="22"/>
          <w:szCs w:val="22"/>
        </w:rPr>
      </w:pPr>
    </w:p>
    <w:p w:rsidR="002B12E2" w:rsidRDefault="00321E83">
      <w:pPr>
        <w:autoSpaceDE w:val="0"/>
        <w:autoSpaceDN w:val="0"/>
        <w:adjustRightInd w:val="0"/>
        <w:ind w:left="1276"/>
        <w:jc w:val="both"/>
        <w:rPr>
          <w:rFonts w:asciiTheme="minorHAnsi" w:hAnsiTheme="minorHAnsi"/>
          <w:sz w:val="22"/>
          <w:szCs w:val="22"/>
        </w:rPr>
      </w:pPr>
      <w:r>
        <w:rPr>
          <w:rFonts w:asciiTheme="minorHAnsi" w:hAnsiTheme="minorHAnsi"/>
          <w:sz w:val="22"/>
          <w:szCs w:val="22"/>
        </w:rPr>
        <w:t>6.</w:t>
      </w:r>
      <w:r w:rsidR="007E2AD9">
        <w:rPr>
          <w:rFonts w:asciiTheme="minorHAnsi" w:hAnsiTheme="minorHAnsi"/>
          <w:sz w:val="22"/>
          <w:szCs w:val="22"/>
        </w:rPr>
        <w:t>3</w:t>
      </w:r>
      <w:r>
        <w:rPr>
          <w:rFonts w:asciiTheme="minorHAnsi" w:hAnsiTheme="minorHAnsi"/>
          <w:sz w:val="22"/>
          <w:szCs w:val="22"/>
        </w:rPr>
        <w:t xml:space="preserve">.2.1 - O preço ofertado não será majorado nas substituições da marca, fabricante e/ou modelo do material ofertado, cabendo minoração nos casos em que o valor de mercado assim determinar. </w:t>
      </w:r>
    </w:p>
    <w:p w:rsidR="002B12E2" w:rsidRDefault="002B12E2">
      <w:pPr>
        <w:autoSpaceDE w:val="0"/>
        <w:autoSpaceDN w:val="0"/>
        <w:adjustRightInd w:val="0"/>
        <w:ind w:left="1276"/>
        <w:jc w:val="both"/>
        <w:rPr>
          <w:rFonts w:asciiTheme="minorHAnsi" w:hAnsiTheme="minorHAnsi"/>
          <w:sz w:val="22"/>
          <w:szCs w:val="22"/>
        </w:rPr>
      </w:pPr>
    </w:p>
    <w:p w:rsidR="002B12E2" w:rsidRDefault="00321E83">
      <w:pPr>
        <w:autoSpaceDE w:val="0"/>
        <w:autoSpaceDN w:val="0"/>
        <w:adjustRightInd w:val="0"/>
        <w:ind w:left="1276"/>
        <w:jc w:val="both"/>
        <w:rPr>
          <w:rFonts w:asciiTheme="minorHAnsi" w:hAnsiTheme="minorHAnsi"/>
          <w:sz w:val="22"/>
          <w:szCs w:val="22"/>
        </w:rPr>
      </w:pPr>
      <w:r>
        <w:rPr>
          <w:rFonts w:asciiTheme="minorHAnsi" w:hAnsiTheme="minorHAnsi"/>
          <w:sz w:val="22"/>
          <w:szCs w:val="22"/>
        </w:rPr>
        <w:t>6.</w:t>
      </w:r>
      <w:r w:rsidR="007E2AD9">
        <w:rPr>
          <w:rFonts w:asciiTheme="minorHAnsi" w:hAnsiTheme="minorHAnsi"/>
          <w:sz w:val="22"/>
          <w:szCs w:val="22"/>
        </w:rPr>
        <w:t>3</w:t>
      </w:r>
      <w:r>
        <w:rPr>
          <w:rFonts w:asciiTheme="minorHAnsi" w:hAnsiTheme="minorHAnsi"/>
          <w:sz w:val="22"/>
          <w:szCs w:val="22"/>
        </w:rPr>
        <w:t>.2.2 - Se a substituição da marca, fabricante e/ou modelo for aprovada, a Secretaria requisitante, deverá promover aditivo à Ata de Registro de preços e ao Contrato, quando houver.</w:t>
      </w:r>
    </w:p>
    <w:p w:rsidR="002B12E2" w:rsidRDefault="002B12E2">
      <w:pPr>
        <w:jc w:val="both"/>
        <w:rPr>
          <w:rFonts w:ascii="Calibri" w:hAnsi="Calibri" w:cs="Calibri"/>
          <w:color w:val="FF0000"/>
          <w:sz w:val="22"/>
          <w:szCs w:val="22"/>
        </w:rPr>
      </w:pPr>
    </w:p>
    <w:p w:rsidR="002B12E2" w:rsidRDefault="00321E83">
      <w:pPr>
        <w:jc w:val="both"/>
        <w:rPr>
          <w:rFonts w:ascii="Calibri" w:eastAsia="Calibri" w:hAnsi="Calibri" w:cs="Calibri"/>
          <w:bCs/>
          <w:sz w:val="22"/>
          <w:szCs w:val="22"/>
        </w:rPr>
      </w:pPr>
      <w:r>
        <w:rPr>
          <w:rFonts w:ascii="Calibri" w:hAnsi="Calibri" w:cs="Calibri"/>
          <w:sz w:val="22"/>
          <w:szCs w:val="22"/>
        </w:rPr>
        <w:t>6.</w:t>
      </w:r>
      <w:r w:rsidR="007E2AD9">
        <w:rPr>
          <w:rFonts w:ascii="Calibri" w:hAnsi="Calibri" w:cs="Calibri"/>
          <w:sz w:val="22"/>
          <w:szCs w:val="22"/>
        </w:rPr>
        <w:t>4</w:t>
      </w:r>
      <w:r w:rsidR="00FB0F18">
        <w:rPr>
          <w:rFonts w:ascii="Calibri" w:hAnsi="Calibri" w:cs="Calibri"/>
          <w:sz w:val="22"/>
          <w:szCs w:val="22"/>
        </w:rPr>
        <w:t xml:space="preserve"> </w:t>
      </w:r>
      <w:r>
        <w:rPr>
          <w:rFonts w:ascii="Calibri" w:hAnsi="Calibri" w:cs="Calibri"/>
          <w:sz w:val="22"/>
          <w:szCs w:val="22"/>
        </w:rPr>
        <w:t xml:space="preserve">- </w:t>
      </w:r>
      <w:r>
        <w:rPr>
          <w:rFonts w:ascii="Calibri" w:eastAsia="Calibri" w:hAnsi="Calibri" w:cs="Calibri"/>
          <w:bCs/>
          <w:i/>
          <w:sz w:val="22"/>
          <w:szCs w:val="22"/>
        </w:rPr>
        <w:t>Ao elaborar a proposta, a licitante deverá considerar os seguintes critérios</w:t>
      </w:r>
      <w:r>
        <w:rPr>
          <w:rFonts w:ascii="Calibri" w:eastAsia="Calibri" w:hAnsi="Calibri" w:cs="Calibri"/>
          <w:bCs/>
          <w:sz w:val="22"/>
          <w:szCs w:val="22"/>
        </w:rPr>
        <w:t>:</w:t>
      </w:r>
    </w:p>
    <w:p w:rsidR="002B12E2" w:rsidRDefault="002B12E2">
      <w:pPr>
        <w:jc w:val="both"/>
        <w:rPr>
          <w:rFonts w:ascii="Calibri" w:eastAsia="Calibri" w:hAnsi="Calibri" w:cs="Calibri"/>
          <w:bCs/>
          <w:sz w:val="22"/>
          <w:szCs w:val="22"/>
        </w:rPr>
      </w:pPr>
    </w:p>
    <w:p w:rsidR="002B12E2" w:rsidRDefault="00321E83">
      <w:pPr>
        <w:pStyle w:val="PargrafodaLista"/>
        <w:numPr>
          <w:ilvl w:val="0"/>
          <w:numId w:val="36"/>
        </w:numPr>
        <w:ind w:left="1066" w:hanging="357"/>
        <w:jc w:val="both"/>
        <w:rPr>
          <w:rFonts w:asciiTheme="minorHAnsi" w:eastAsia="Calibri" w:hAnsiTheme="minorHAnsi" w:cs="ArialMT"/>
          <w:sz w:val="22"/>
          <w:szCs w:val="22"/>
        </w:rPr>
      </w:pPr>
      <w:r>
        <w:rPr>
          <w:rFonts w:asciiTheme="minorHAnsi" w:hAnsiTheme="minorHAnsi" w:cs="Tahoma"/>
          <w:sz w:val="22"/>
          <w:szCs w:val="22"/>
        </w:rPr>
        <w:t xml:space="preserve">Os produtos cotados deverão estar de acordo com as normas ABNT (Associação Brasileira de Normas Técnicas </w:t>
      </w:r>
      <w:r w:rsidR="00FB0F18">
        <w:rPr>
          <w:rFonts w:asciiTheme="minorHAnsi" w:hAnsiTheme="minorHAnsi" w:cs="Tahoma"/>
          <w:sz w:val="22"/>
          <w:szCs w:val="22"/>
        </w:rPr>
        <w:t xml:space="preserve">- </w:t>
      </w:r>
      <w:r>
        <w:rPr>
          <w:rFonts w:asciiTheme="minorHAnsi" w:hAnsiTheme="minorHAnsi" w:cs="Tahoma"/>
          <w:sz w:val="22"/>
          <w:szCs w:val="22"/>
        </w:rPr>
        <w:t>Mobiliário), e Portarias do INMETRO, quando aplicável;</w:t>
      </w:r>
    </w:p>
    <w:p w:rsidR="002B12E2" w:rsidRDefault="00321E83">
      <w:pPr>
        <w:pStyle w:val="PargrafodaLista"/>
        <w:numPr>
          <w:ilvl w:val="0"/>
          <w:numId w:val="36"/>
        </w:numPr>
        <w:ind w:left="1066" w:hanging="357"/>
        <w:jc w:val="both"/>
        <w:rPr>
          <w:rFonts w:asciiTheme="minorHAnsi" w:eastAsia="Calibri" w:hAnsiTheme="minorHAnsi" w:cs="ArialMT"/>
          <w:sz w:val="22"/>
          <w:szCs w:val="22"/>
        </w:rPr>
      </w:pPr>
      <w:r>
        <w:rPr>
          <w:rFonts w:asciiTheme="minorHAnsi" w:eastAsia="Calibri" w:hAnsiTheme="minorHAnsi" w:cs="ArialMT"/>
          <w:sz w:val="22"/>
          <w:szCs w:val="22"/>
        </w:rPr>
        <w:t>Os móveis deverão ser entregues montados;</w:t>
      </w:r>
    </w:p>
    <w:p w:rsidR="002B12E2" w:rsidRDefault="00321E83">
      <w:pPr>
        <w:pStyle w:val="PargrafodaLista"/>
        <w:numPr>
          <w:ilvl w:val="0"/>
          <w:numId w:val="36"/>
        </w:numPr>
        <w:ind w:left="1066" w:hanging="357"/>
        <w:jc w:val="both"/>
        <w:rPr>
          <w:rFonts w:asciiTheme="minorHAnsi" w:eastAsia="Calibri" w:hAnsiTheme="minorHAnsi" w:cs="ArialMT"/>
          <w:sz w:val="22"/>
          <w:szCs w:val="22"/>
        </w:rPr>
      </w:pPr>
      <w:r>
        <w:rPr>
          <w:rFonts w:asciiTheme="minorHAnsi" w:eastAsia="Calibri" w:hAnsiTheme="minorHAnsi" w:cs="ArialMT"/>
          <w:sz w:val="22"/>
          <w:szCs w:val="22"/>
        </w:rPr>
        <w:t xml:space="preserve">A </w:t>
      </w:r>
      <w:r>
        <w:rPr>
          <w:rFonts w:asciiTheme="minorHAnsi" w:eastAsia="Calibri" w:hAnsiTheme="minorHAnsi" w:cs="Arial-BoldMT"/>
          <w:bCs/>
          <w:sz w:val="22"/>
          <w:szCs w:val="22"/>
        </w:rPr>
        <w:t xml:space="preserve">garantia </w:t>
      </w:r>
      <w:r>
        <w:rPr>
          <w:rFonts w:asciiTheme="minorHAnsi" w:eastAsia="Calibri" w:hAnsiTheme="minorHAnsi" w:cs="ArialMT"/>
          <w:sz w:val="22"/>
          <w:szCs w:val="22"/>
        </w:rPr>
        <w:t>deverá abranger peças e componentes contra defeitos de fabricação ou possíveis falhas que possam surgir com o uso, devendo ser prestada pelo fabricante por meio de suas lojas autorizadas;</w:t>
      </w:r>
    </w:p>
    <w:p w:rsidR="002B12E2" w:rsidRDefault="00321E83">
      <w:pPr>
        <w:pStyle w:val="PargrafodaLista"/>
        <w:numPr>
          <w:ilvl w:val="0"/>
          <w:numId w:val="36"/>
        </w:numPr>
        <w:ind w:left="1066" w:hanging="357"/>
        <w:jc w:val="both"/>
        <w:rPr>
          <w:rFonts w:asciiTheme="minorHAnsi" w:eastAsia="Calibri" w:hAnsiTheme="minorHAnsi" w:cs="ArialMT"/>
          <w:sz w:val="22"/>
          <w:szCs w:val="22"/>
        </w:rPr>
      </w:pPr>
      <w:r>
        <w:rPr>
          <w:rFonts w:asciiTheme="minorHAnsi" w:hAnsiTheme="minorHAnsi" w:cs="ArialMT"/>
          <w:sz w:val="22"/>
          <w:szCs w:val="22"/>
        </w:rPr>
        <w:t xml:space="preserve">A licitante vencedora deverá fornecer, durante o período de garantia e assistência técnica, o suporte técnico necessário ao perfeito uso dos </w:t>
      </w:r>
      <w:r w:rsidR="00DC1449">
        <w:rPr>
          <w:rFonts w:asciiTheme="minorHAnsi" w:hAnsiTheme="minorHAnsi" w:cs="ArialMT"/>
          <w:sz w:val="22"/>
          <w:szCs w:val="22"/>
        </w:rPr>
        <w:t>mobiliarios</w:t>
      </w:r>
      <w:r>
        <w:rPr>
          <w:rFonts w:asciiTheme="minorHAnsi" w:hAnsiTheme="minorHAnsi" w:cs="ArialMT"/>
          <w:sz w:val="22"/>
          <w:szCs w:val="22"/>
        </w:rPr>
        <w:t>;</w:t>
      </w:r>
    </w:p>
    <w:p w:rsidR="002B12E2" w:rsidRDefault="00321E83">
      <w:pPr>
        <w:pStyle w:val="PargrafodaLista"/>
        <w:numPr>
          <w:ilvl w:val="0"/>
          <w:numId w:val="36"/>
        </w:numPr>
        <w:ind w:left="1066" w:hanging="357"/>
        <w:jc w:val="both"/>
        <w:rPr>
          <w:rFonts w:asciiTheme="minorHAnsi" w:eastAsia="Calibri" w:hAnsiTheme="minorHAnsi" w:cs="ArialMT"/>
          <w:sz w:val="22"/>
          <w:szCs w:val="22"/>
        </w:rPr>
      </w:pPr>
      <w:r>
        <w:rPr>
          <w:rFonts w:asciiTheme="minorHAnsi" w:eastAsia="Calibri" w:hAnsiTheme="minorHAnsi" w:cs="ArialMT"/>
          <w:sz w:val="22"/>
          <w:szCs w:val="22"/>
        </w:rPr>
        <w:t>Durante o período de garantia, a Secretaria requisitante não efetuará nenhum tipo de pagamento à licitante vencedora, nem mesmo a título de deslocamento de pessoal, equipamentos, transporte, impostos, taxas, hospedagem, peças, fretes de peças, mão de obra e outros;</w:t>
      </w:r>
    </w:p>
    <w:p w:rsidR="002B12E2" w:rsidRDefault="00321E83">
      <w:pPr>
        <w:pStyle w:val="PargrafodaLista"/>
        <w:numPr>
          <w:ilvl w:val="0"/>
          <w:numId w:val="36"/>
        </w:numPr>
        <w:ind w:left="1066" w:hanging="357"/>
        <w:jc w:val="both"/>
        <w:rPr>
          <w:rFonts w:asciiTheme="minorHAnsi" w:eastAsia="Calibri" w:hAnsiTheme="minorHAnsi" w:cs="ArialMT"/>
          <w:sz w:val="22"/>
          <w:szCs w:val="22"/>
        </w:rPr>
      </w:pPr>
      <w:r>
        <w:rPr>
          <w:rFonts w:asciiTheme="minorHAnsi" w:hAnsiTheme="minorHAnsi"/>
          <w:sz w:val="22"/>
          <w:szCs w:val="22"/>
        </w:rPr>
        <w:t>A licitante vencedora se obriga a efetuar, a qualquer tempo, a substituição de materiais rejeitados, se estes apresentarem defeito de fabricação ou divergências relativas às especificações constantes deste Edital, independentemente da quantidade rejeitada.</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Calibri"/>
          <w:sz w:val="22"/>
          <w:szCs w:val="22"/>
        </w:rPr>
        <w:t>6.</w:t>
      </w:r>
      <w:r w:rsidR="007E2AD9">
        <w:rPr>
          <w:rFonts w:ascii="Calibri" w:hAnsi="Calibri" w:cs="Calibri"/>
          <w:sz w:val="22"/>
          <w:szCs w:val="22"/>
        </w:rPr>
        <w:t>5</w:t>
      </w:r>
      <w:r>
        <w:rPr>
          <w:rFonts w:ascii="Calibri" w:hAnsi="Calibri" w:cs="Tahoma"/>
          <w:sz w:val="22"/>
          <w:szCs w:val="22"/>
        </w:rPr>
        <w:t xml:space="preserve"> - A proposta deve estar totalmente de acordo com as especificações requeridas, sendo desconsiderada a solicitação para desclassificação de todo e qualquer item durante a etapa de lances.</w:t>
      </w:r>
    </w:p>
    <w:p w:rsidR="002B12E2" w:rsidRDefault="002B12E2">
      <w:pPr>
        <w:widowControl w:val="0"/>
        <w:autoSpaceDE w:val="0"/>
        <w:autoSpaceDN w:val="0"/>
        <w:adjustRightInd w:val="0"/>
        <w:ind w:right="-9"/>
        <w:jc w:val="both"/>
        <w:rPr>
          <w:rFonts w:ascii="Calibri" w:hAnsi="Calibri" w:cs="Tahoma"/>
          <w:sz w:val="22"/>
          <w:szCs w:val="22"/>
        </w:rPr>
      </w:pPr>
    </w:p>
    <w:p w:rsidR="002B12E2" w:rsidRDefault="00321E83">
      <w:pPr>
        <w:widowControl w:val="0"/>
        <w:autoSpaceDE w:val="0"/>
        <w:autoSpaceDN w:val="0"/>
        <w:adjustRightInd w:val="0"/>
        <w:ind w:right="-9"/>
        <w:jc w:val="both"/>
        <w:rPr>
          <w:rFonts w:ascii="Calibri" w:hAnsi="Calibri" w:cs="Tahoma"/>
          <w:sz w:val="22"/>
          <w:szCs w:val="22"/>
        </w:rPr>
      </w:pPr>
      <w:r>
        <w:rPr>
          <w:rFonts w:ascii="Calibri" w:hAnsi="Calibri" w:cs="Tahoma"/>
          <w:sz w:val="22"/>
          <w:szCs w:val="22"/>
        </w:rPr>
        <w:t>6.</w:t>
      </w:r>
      <w:r w:rsidR="007E2AD9">
        <w:rPr>
          <w:rFonts w:ascii="Calibri" w:hAnsi="Calibri" w:cs="Tahoma"/>
          <w:sz w:val="22"/>
          <w:szCs w:val="22"/>
        </w:rPr>
        <w:t>6</w:t>
      </w:r>
      <w:r>
        <w:rPr>
          <w:rFonts w:ascii="Calibri" w:hAnsi="Calibri" w:cs="Tahoma"/>
          <w:sz w:val="22"/>
          <w:szCs w:val="22"/>
        </w:rPr>
        <w:t xml:space="preserve"> - Havendo divergência na redação da proposta entre o valor unitário e o valor total, será considerado o valor unitário para fins de proposta de preços bem como, no caso de discordância entre o valor em algarismo e por extenso, prevalecerá este último.</w:t>
      </w:r>
    </w:p>
    <w:p w:rsidR="002B12E2" w:rsidRDefault="002B12E2">
      <w:pPr>
        <w:widowControl w:val="0"/>
        <w:autoSpaceDE w:val="0"/>
        <w:autoSpaceDN w:val="0"/>
        <w:adjustRightInd w:val="0"/>
        <w:ind w:right="-9"/>
        <w:jc w:val="both"/>
        <w:rPr>
          <w:rFonts w:ascii="Calibri" w:hAnsi="Calibri" w:cs="Tahoma"/>
          <w:sz w:val="22"/>
          <w:szCs w:val="22"/>
        </w:rPr>
      </w:pPr>
    </w:p>
    <w:p w:rsidR="002B12E2" w:rsidRDefault="00321E83">
      <w:pPr>
        <w:widowControl w:val="0"/>
        <w:autoSpaceDE w:val="0"/>
        <w:autoSpaceDN w:val="0"/>
        <w:adjustRightInd w:val="0"/>
        <w:ind w:right="-9"/>
        <w:jc w:val="both"/>
        <w:rPr>
          <w:rFonts w:ascii="Calibri" w:hAnsi="Calibri" w:cs="Tahoma"/>
          <w:sz w:val="22"/>
          <w:szCs w:val="22"/>
        </w:rPr>
      </w:pPr>
      <w:r>
        <w:rPr>
          <w:rFonts w:ascii="Calibri" w:hAnsi="Calibri" w:cs="Tahoma"/>
          <w:sz w:val="22"/>
          <w:szCs w:val="22"/>
        </w:rPr>
        <w:t>6.</w:t>
      </w:r>
      <w:r w:rsidR="007E2AD9">
        <w:rPr>
          <w:rFonts w:ascii="Calibri" w:hAnsi="Calibri" w:cs="Tahoma"/>
          <w:sz w:val="22"/>
          <w:szCs w:val="22"/>
        </w:rPr>
        <w:t>7</w:t>
      </w:r>
      <w:r>
        <w:rPr>
          <w:rFonts w:ascii="Calibri" w:hAnsi="Calibri" w:cs="Tahoma"/>
          <w:sz w:val="22"/>
          <w:szCs w:val="22"/>
        </w:rPr>
        <w:t xml:space="preserve"> - A apresentação da proposta será considerada como evidência e atestado de que a licitante </w:t>
      </w:r>
      <w:r>
        <w:rPr>
          <w:rFonts w:ascii="Calibri" w:hAnsi="Calibri" w:cs="Tahoma"/>
          <w:sz w:val="22"/>
          <w:szCs w:val="22"/>
          <w:u w:val="single"/>
        </w:rPr>
        <w:t>examinou criteriosamente este edital e todos os seus documentos e anexos, aceitando integralmente os seus termos</w:t>
      </w:r>
      <w:r>
        <w:rPr>
          <w:rFonts w:ascii="Calibri" w:hAnsi="Calibri" w:cs="Tahoma"/>
          <w:sz w:val="22"/>
          <w:szCs w:val="22"/>
        </w:rPr>
        <w:t>, e que o objeto cotado apresenta todas as características e especificações mínimas exigidas neste edital.</w:t>
      </w:r>
    </w:p>
    <w:p w:rsidR="007E2AD9" w:rsidRDefault="007E2AD9">
      <w:pPr>
        <w:widowControl w:val="0"/>
        <w:autoSpaceDE w:val="0"/>
        <w:autoSpaceDN w:val="0"/>
        <w:adjustRightInd w:val="0"/>
        <w:ind w:right="-9"/>
        <w:jc w:val="both"/>
        <w:rPr>
          <w:rFonts w:ascii="Calibri" w:hAnsi="Calibri" w:cs="Tahoma"/>
          <w:sz w:val="22"/>
          <w:szCs w:val="22"/>
        </w:rPr>
      </w:pPr>
    </w:p>
    <w:p w:rsidR="002B12E2" w:rsidRDefault="00321E83">
      <w:pPr>
        <w:autoSpaceDE w:val="0"/>
        <w:autoSpaceDN w:val="0"/>
        <w:adjustRightInd w:val="0"/>
        <w:jc w:val="both"/>
        <w:rPr>
          <w:rFonts w:ascii="Calibri" w:eastAsia="Calibri" w:hAnsi="Calibri" w:cs="ArialMT"/>
          <w:sz w:val="22"/>
          <w:szCs w:val="22"/>
        </w:rPr>
      </w:pPr>
      <w:r>
        <w:rPr>
          <w:rFonts w:ascii="Calibri" w:eastAsia="Calibri" w:hAnsi="Calibri" w:cs="ArialMT"/>
          <w:sz w:val="22"/>
          <w:szCs w:val="22"/>
        </w:rPr>
        <w:t>6.</w:t>
      </w:r>
      <w:r w:rsidR="007E2AD9">
        <w:rPr>
          <w:rFonts w:ascii="Calibri" w:eastAsia="Calibri" w:hAnsi="Calibri" w:cs="ArialMT"/>
          <w:sz w:val="22"/>
          <w:szCs w:val="22"/>
        </w:rPr>
        <w:t>8</w:t>
      </w:r>
      <w:r>
        <w:rPr>
          <w:rFonts w:ascii="Calibri" w:eastAsia="Calibri" w:hAnsi="Calibri" w:cs="ArialMT"/>
          <w:sz w:val="22"/>
          <w:szCs w:val="22"/>
        </w:rPr>
        <w:t xml:space="preserve"> - A licitante vencedora deverá manter atualizados o telefone, fac-símile e endereço, devendo comunicar ao Setor de Compras, qualquer alteração de dados.</w:t>
      </w:r>
    </w:p>
    <w:p w:rsidR="002B12E2" w:rsidRDefault="002B12E2">
      <w:pPr>
        <w:autoSpaceDE w:val="0"/>
        <w:autoSpaceDN w:val="0"/>
        <w:adjustRightInd w:val="0"/>
        <w:jc w:val="both"/>
        <w:rPr>
          <w:rFonts w:ascii="Calibri" w:eastAsia="Calibri" w:hAnsi="Calibri" w:cs="ArialMT"/>
          <w:sz w:val="22"/>
          <w:szCs w:val="22"/>
        </w:rPr>
      </w:pPr>
    </w:p>
    <w:p w:rsidR="002B12E2" w:rsidRDefault="00321E83">
      <w:pPr>
        <w:jc w:val="both"/>
        <w:rPr>
          <w:rFonts w:ascii="Calibri" w:hAnsi="Calibri" w:cs="Tahoma"/>
          <w:sz w:val="22"/>
          <w:szCs w:val="22"/>
        </w:rPr>
      </w:pPr>
      <w:r>
        <w:rPr>
          <w:rFonts w:ascii="Calibri" w:hAnsi="Calibri" w:cs="Tahoma"/>
          <w:sz w:val="22"/>
          <w:szCs w:val="22"/>
        </w:rPr>
        <w:t>6.</w:t>
      </w:r>
      <w:r w:rsidR="007E2AD9">
        <w:rPr>
          <w:rFonts w:ascii="Calibri" w:hAnsi="Calibri" w:cs="Tahoma"/>
          <w:sz w:val="22"/>
          <w:szCs w:val="22"/>
        </w:rPr>
        <w:t>9</w:t>
      </w:r>
      <w:r>
        <w:rPr>
          <w:rFonts w:ascii="Calibri" w:hAnsi="Calibri" w:cs="Tahoma"/>
          <w:sz w:val="22"/>
          <w:szCs w:val="22"/>
        </w:rPr>
        <w:t xml:space="preserve"> - Não serão aceitas propostas enviadas por fac-símile ou qualquer outro meio eletrônico de transmissão de dados e/ou apresentados em papel térmico do tipo usado em aparelhos de fac-símile. </w:t>
      </w:r>
    </w:p>
    <w:p w:rsidR="002B12E2" w:rsidRDefault="002B12E2">
      <w:pPr>
        <w:widowControl w:val="0"/>
        <w:autoSpaceDE w:val="0"/>
        <w:autoSpaceDN w:val="0"/>
        <w:adjustRightInd w:val="0"/>
        <w:ind w:right="-9"/>
        <w:jc w:val="both"/>
        <w:rPr>
          <w:rFonts w:ascii="Calibri" w:hAnsi="Calibri" w:cs="Tahoma"/>
          <w:sz w:val="22"/>
          <w:szCs w:val="22"/>
        </w:rPr>
      </w:pPr>
    </w:p>
    <w:p w:rsidR="002B12E2" w:rsidRDefault="00321E83">
      <w:pPr>
        <w:widowControl w:val="0"/>
        <w:autoSpaceDE w:val="0"/>
        <w:autoSpaceDN w:val="0"/>
        <w:adjustRightInd w:val="0"/>
        <w:ind w:right="-9"/>
        <w:jc w:val="both"/>
        <w:rPr>
          <w:rFonts w:ascii="Calibri" w:hAnsi="Calibri" w:cs="Tahoma"/>
          <w:sz w:val="22"/>
          <w:szCs w:val="22"/>
        </w:rPr>
      </w:pPr>
      <w:r>
        <w:rPr>
          <w:rFonts w:ascii="Calibri" w:hAnsi="Calibri" w:cs="Tahoma"/>
          <w:sz w:val="22"/>
          <w:szCs w:val="22"/>
        </w:rPr>
        <w:t>6.1</w:t>
      </w:r>
      <w:r w:rsidR="007E2AD9">
        <w:rPr>
          <w:rFonts w:ascii="Calibri" w:hAnsi="Calibri" w:cs="Tahoma"/>
          <w:sz w:val="22"/>
          <w:szCs w:val="22"/>
        </w:rPr>
        <w:t>0</w:t>
      </w:r>
      <w:r>
        <w:rPr>
          <w:rFonts w:ascii="Calibri" w:hAnsi="Calibri" w:cs="Tahoma"/>
          <w:sz w:val="22"/>
          <w:szCs w:val="22"/>
        </w:rPr>
        <w:t xml:space="preserve"> - A inobservância das determinações acima implicará na desclassificação da proponente. </w:t>
      </w:r>
    </w:p>
    <w:p w:rsidR="002B12E2" w:rsidRDefault="002B12E2">
      <w:pPr>
        <w:widowControl w:val="0"/>
        <w:autoSpaceDE w:val="0"/>
        <w:autoSpaceDN w:val="0"/>
        <w:adjustRightInd w:val="0"/>
        <w:ind w:right="-9"/>
        <w:jc w:val="both"/>
        <w:rPr>
          <w:rFonts w:ascii="Calibri" w:hAnsi="Calibri" w:cs="Tahoma"/>
          <w:sz w:val="22"/>
          <w:szCs w:val="22"/>
        </w:rPr>
      </w:pPr>
    </w:p>
    <w:p w:rsidR="002B12E2" w:rsidRDefault="00321E83">
      <w:pPr>
        <w:widowControl w:val="0"/>
        <w:autoSpaceDE w:val="0"/>
        <w:autoSpaceDN w:val="0"/>
        <w:adjustRightInd w:val="0"/>
        <w:ind w:right="-9"/>
        <w:jc w:val="both"/>
        <w:rPr>
          <w:rFonts w:ascii="Calibri" w:hAnsi="Calibri" w:cs="Tahoma"/>
          <w:sz w:val="22"/>
          <w:szCs w:val="22"/>
        </w:rPr>
      </w:pPr>
      <w:r>
        <w:rPr>
          <w:rFonts w:ascii="Calibri" w:hAnsi="Calibri" w:cs="Tahoma"/>
          <w:sz w:val="22"/>
          <w:szCs w:val="22"/>
        </w:rPr>
        <w:t>6.1</w:t>
      </w:r>
      <w:r w:rsidR="007E2AD9">
        <w:rPr>
          <w:rFonts w:ascii="Calibri" w:hAnsi="Calibri" w:cs="Tahoma"/>
          <w:sz w:val="22"/>
          <w:szCs w:val="22"/>
        </w:rPr>
        <w:t>1</w:t>
      </w:r>
      <w:r>
        <w:rPr>
          <w:rFonts w:ascii="Calibri" w:hAnsi="Calibri" w:cs="Tahoma"/>
          <w:sz w:val="22"/>
          <w:szCs w:val="22"/>
        </w:rPr>
        <w:t xml:space="preserve"> - Será desclassificada a proposta que:</w:t>
      </w:r>
    </w:p>
    <w:p w:rsidR="002B12E2" w:rsidRDefault="002B12E2">
      <w:pPr>
        <w:widowControl w:val="0"/>
        <w:autoSpaceDE w:val="0"/>
        <w:autoSpaceDN w:val="0"/>
        <w:adjustRightInd w:val="0"/>
        <w:ind w:right="-9"/>
        <w:jc w:val="both"/>
        <w:rPr>
          <w:rFonts w:ascii="Calibri" w:hAnsi="Calibri" w:cs="Tahoma"/>
          <w:sz w:val="22"/>
          <w:szCs w:val="22"/>
        </w:rPr>
      </w:pPr>
    </w:p>
    <w:p w:rsidR="002B12E2" w:rsidRDefault="00321E83">
      <w:pPr>
        <w:widowControl w:val="0"/>
        <w:numPr>
          <w:ilvl w:val="0"/>
          <w:numId w:val="11"/>
        </w:numPr>
        <w:autoSpaceDE w:val="0"/>
        <w:autoSpaceDN w:val="0"/>
        <w:adjustRightInd w:val="0"/>
        <w:ind w:right="-9"/>
        <w:jc w:val="both"/>
        <w:rPr>
          <w:rFonts w:ascii="Calibri" w:hAnsi="Calibri" w:cs="Tahoma"/>
          <w:sz w:val="22"/>
          <w:szCs w:val="22"/>
        </w:rPr>
      </w:pPr>
      <w:r>
        <w:rPr>
          <w:rFonts w:ascii="Calibri" w:hAnsi="Calibri" w:cs="Tahoma"/>
          <w:sz w:val="22"/>
          <w:szCs w:val="22"/>
        </w:rPr>
        <w:t>Deixar de atender alguma exigência deste edital, em especial a forma digital da proposta, nos moldes do item 6.3;</w:t>
      </w:r>
    </w:p>
    <w:p w:rsidR="002B12E2" w:rsidRDefault="00321E83">
      <w:pPr>
        <w:widowControl w:val="0"/>
        <w:numPr>
          <w:ilvl w:val="0"/>
          <w:numId w:val="11"/>
        </w:numPr>
        <w:autoSpaceDE w:val="0"/>
        <w:autoSpaceDN w:val="0"/>
        <w:adjustRightInd w:val="0"/>
        <w:ind w:right="-9"/>
        <w:jc w:val="both"/>
        <w:rPr>
          <w:rFonts w:ascii="Calibri" w:hAnsi="Calibri" w:cs="Tahoma"/>
          <w:sz w:val="22"/>
          <w:szCs w:val="22"/>
        </w:rPr>
      </w:pPr>
      <w:r>
        <w:rPr>
          <w:rFonts w:ascii="Calibri" w:hAnsi="Calibri" w:cs="Tahoma"/>
          <w:sz w:val="22"/>
          <w:szCs w:val="22"/>
        </w:rPr>
        <w:t>Oferecer vantagem não prevista neste edital ou ainda preço e/ou vantagem baseada em propostas das demais licitantes;</w:t>
      </w:r>
    </w:p>
    <w:p w:rsidR="002B12E2" w:rsidRDefault="00321E83">
      <w:pPr>
        <w:widowControl w:val="0"/>
        <w:numPr>
          <w:ilvl w:val="0"/>
          <w:numId w:val="11"/>
        </w:numPr>
        <w:autoSpaceDE w:val="0"/>
        <w:autoSpaceDN w:val="0"/>
        <w:adjustRightInd w:val="0"/>
        <w:ind w:right="-9"/>
        <w:jc w:val="both"/>
        <w:rPr>
          <w:rFonts w:ascii="Calibri" w:hAnsi="Calibri" w:cs="Tahoma"/>
          <w:sz w:val="22"/>
          <w:szCs w:val="22"/>
        </w:rPr>
      </w:pPr>
      <w:r>
        <w:rPr>
          <w:rFonts w:ascii="Calibri" w:hAnsi="Calibri" w:cs="Tahoma"/>
          <w:sz w:val="22"/>
          <w:szCs w:val="22"/>
        </w:rPr>
        <w:t>Apresentar documentos em envelopes trocados.</w:t>
      </w:r>
    </w:p>
    <w:p w:rsidR="002B12E2" w:rsidRDefault="002B12E2">
      <w:pPr>
        <w:widowControl w:val="0"/>
        <w:autoSpaceDE w:val="0"/>
        <w:autoSpaceDN w:val="0"/>
        <w:adjustRightInd w:val="0"/>
        <w:ind w:right="-9"/>
        <w:jc w:val="both"/>
        <w:rPr>
          <w:rFonts w:ascii="Calibri" w:hAnsi="Calibri" w:cs="Arial"/>
          <w:color w:val="000000"/>
          <w:sz w:val="22"/>
          <w:szCs w:val="22"/>
        </w:rPr>
      </w:pPr>
    </w:p>
    <w:p w:rsidR="002B12E2" w:rsidRDefault="002B12E2">
      <w:pPr>
        <w:jc w:val="both"/>
        <w:rPr>
          <w:rFonts w:ascii="Calibri" w:hAnsi="Calibri" w:cs="Tahoma"/>
          <w:b/>
          <w:sz w:val="22"/>
          <w:szCs w:val="22"/>
        </w:rPr>
      </w:pPr>
    </w:p>
    <w:p w:rsidR="002B12E2" w:rsidRDefault="00321E83">
      <w:pPr>
        <w:jc w:val="both"/>
        <w:rPr>
          <w:rFonts w:ascii="Calibri" w:hAnsi="Calibri" w:cs="Tahoma"/>
          <w:b/>
          <w:caps/>
          <w:sz w:val="22"/>
          <w:szCs w:val="22"/>
        </w:rPr>
      </w:pPr>
      <w:r>
        <w:rPr>
          <w:rFonts w:ascii="Calibri" w:hAnsi="Calibri" w:cs="Tahoma"/>
          <w:b/>
          <w:sz w:val="22"/>
          <w:szCs w:val="22"/>
        </w:rPr>
        <w:t xml:space="preserve">7 - </w:t>
      </w:r>
      <w:r>
        <w:rPr>
          <w:rFonts w:ascii="Calibri" w:hAnsi="Calibri" w:cs="Tahoma"/>
          <w:b/>
          <w:caps/>
          <w:sz w:val="22"/>
          <w:szCs w:val="22"/>
        </w:rPr>
        <w:t>Envelope de Habilitação</w:t>
      </w:r>
    </w:p>
    <w:p w:rsidR="002B12E2" w:rsidRDefault="002B12E2">
      <w:pPr>
        <w:jc w:val="both"/>
        <w:rPr>
          <w:rFonts w:ascii="Calibri" w:hAnsi="Calibri" w:cs="Tahoma"/>
          <w:b/>
          <w:caps/>
          <w:sz w:val="22"/>
          <w:szCs w:val="22"/>
        </w:rPr>
      </w:pPr>
    </w:p>
    <w:p w:rsidR="002B12E2" w:rsidRDefault="00321E83">
      <w:pPr>
        <w:jc w:val="both"/>
        <w:rPr>
          <w:rFonts w:ascii="Calibri" w:hAnsi="Calibri" w:cs="Tahoma"/>
          <w:b/>
          <w:caps/>
          <w:sz w:val="22"/>
          <w:szCs w:val="22"/>
        </w:rPr>
      </w:pPr>
      <w:r>
        <w:rPr>
          <w:rFonts w:ascii="Calibri" w:hAnsi="Calibri" w:cs="Tahoma"/>
          <w:sz w:val="22"/>
          <w:szCs w:val="22"/>
        </w:rPr>
        <w:t>7.1 - Os documentos para habilitação deverão ser apresentados em envelope fechado, contendo em sua parte externa as seguintes informações:</w:t>
      </w:r>
    </w:p>
    <w:p w:rsidR="002B12E2" w:rsidRDefault="002B12E2">
      <w:pPr>
        <w:ind w:left="709"/>
        <w:jc w:val="both"/>
        <w:rPr>
          <w:rFonts w:ascii="Calibri" w:hAnsi="Calibri" w:cs="Tahoma"/>
          <w:i/>
          <w:sz w:val="22"/>
          <w:szCs w:val="22"/>
        </w:rPr>
      </w:pPr>
    </w:p>
    <w:p w:rsidR="002B12E2" w:rsidRDefault="00321E83">
      <w:pPr>
        <w:ind w:left="709"/>
        <w:jc w:val="both"/>
        <w:rPr>
          <w:rFonts w:ascii="Calibri" w:hAnsi="Calibri" w:cs="Tahoma"/>
          <w:i/>
          <w:sz w:val="22"/>
          <w:szCs w:val="22"/>
        </w:rPr>
      </w:pPr>
      <w:r>
        <w:rPr>
          <w:rFonts w:ascii="Calibri" w:hAnsi="Calibri" w:cs="Tahoma"/>
          <w:i/>
          <w:sz w:val="22"/>
          <w:szCs w:val="22"/>
        </w:rPr>
        <w:t>Envelope n.º 02- HABILITAÇÃO</w:t>
      </w:r>
    </w:p>
    <w:p w:rsidR="002B12E2" w:rsidRDefault="00321E83">
      <w:pPr>
        <w:ind w:left="709"/>
        <w:jc w:val="both"/>
        <w:rPr>
          <w:rFonts w:ascii="Calibri" w:hAnsi="Calibri" w:cs="Tahoma"/>
          <w:i/>
          <w:sz w:val="22"/>
          <w:szCs w:val="22"/>
        </w:rPr>
      </w:pPr>
      <w:r>
        <w:rPr>
          <w:rFonts w:ascii="Calibri" w:hAnsi="Calibri" w:cs="Tahoma"/>
          <w:i/>
          <w:sz w:val="22"/>
          <w:szCs w:val="22"/>
        </w:rPr>
        <w:t>Central de Licitações - Prefeitura de Timbó/SC</w:t>
      </w:r>
    </w:p>
    <w:p w:rsidR="002B12E2" w:rsidRDefault="00321E83">
      <w:pPr>
        <w:ind w:left="709"/>
        <w:jc w:val="both"/>
        <w:rPr>
          <w:rFonts w:ascii="Calibri" w:eastAsia="MS Mincho" w:hAnsi="Calibri" w:cs="Calibri"/>
          <w:i/>
          <w:caps/>
          <w:sz w:val="22"/>
          <w:szCs w:val="22"/>
        </w:rPr>
      </w:pPr>
      <w:r>
        <w:rPr>
          <w:rFonts w:ascii="Calibri" w:hAnsi="Calibri" w:cs="Calibri"/>
          <w:i/>
          <w:sz w:val="22"/>
          <w:szCs w:val="22"/>
        </w:rPr>
        <w:t xml:space="preserve">Pregão Presencial SRP n.º </w:t>
      </w:r>
      <w:r w:rsidR="00265B4F">
        <w:rPr>
          <w:rFonts w:ascii="Calibri" w:hAnsi="Calibri" w:cs="Calibri"/>
          <w:i/>
          <w:sz w:val="22"/>
          <w:szCs w:val="22"/>
        </w:rPr>
        <w:t>34/2019</w:t>
      </w:r>
      <w:r>
        <w:rPr>
          <w:rFonts w:ascii="Calibri" w:eastAsia="MS Mincho" w:hAnsi="Calibri" w:cs="Calibri"/>
          <w:i/>
          <w:caps/>
          <w:sz w:val="22"/>
          <w:szCs w:val="22"/>
        </w:rPr>
        <w:t xml:space="preserve"> (</w:t>
      </w:r>
      <w:r w:rsidR="002663C7">
        <w:rPr>
          <w:rFonts w:ascii="Calibri" w:eastAsia="MS Mincho" w:hAnsi="Calibri" w:cs="Calibri"/>
          <w:i/>
          <w:caps/>
          <w:sz w:val="22"/>
          <w:szCs w:val="22"/>
        </w:rPr>
        <w:t>FM</w:t>
      </w:r>
      <w:r w:rsidR="00E21BD4">
        <w:rPr>
          <w:rFonts w:ascii="Calibri" w:eastAsia="MS Mincho" w:hAnsi="Calibri" w:cs="Calibri"/>
          <w:i/>
          <w:caps/>
          <w:sz w:val="22"/>
          <w:szCs w:val="22"/>
        </w:rPr>
        <w:t>D</w:t>
      </w:r>
      <w:r w:rsidR="002663C7">
        <w:rPr>
          <w:rFonts w:ascii="Calibri" w:eastAsia="MS Mincho" w:hAnsi="Calibri" w:cs="Calibri"/>
          <w:i/>
          <w:caps/>
          <w:sz w:val="22"/>
          <w:szCs w:val="22"/>
        </w:rPr>
        <w:t>E</w:t>
      </w:r>
      <w:r>
        <w:rPr>
          <w:rFonts w:ascii="Calibri" w:eastAsia="MS Mincho" w:hAnsi="Calibri" w:cs="Calibri"/>
          <w:i/>
          <w:caps/>
          <w:sz w:val="22"/>
          <w:szCs w:val="22"/>
        </w:rPr>
        <w:t>)</w:t>
      </w:r>
    </w:p>
    <w:p w:rsidR="002B12E2" w:rsidRDefault="00321E83">
      <w:pPr>
        <w:ind w:left="709"/>
        <w:jc w:val="both"/>
        <w:rPr>
          <w:rFonts w:ascii="Calibri" w:eastAsia="MS Mincho" w:hAnsi="Calibri" w:cs="Tahoma"/>
          <w:i/>
          <w:caps/>
          <w:sz w:val="22"/>
          <w:szCs w:val="22"/>
        </w:rPr>
      </w:pPr>
      <w:r>
        <w:rPr>
          <w:rFonts w:ascii="Calibri" w:eastAsia="MS Mincho" w:hAnsi="Calibri" w:cs="Tahoma"/>
          <w:i/>
          <w:sz w:val="22"/>
          <w:szCs w:val="22"/>
        </w:rPr>
        <w:t>Razão Social</w:t>
      </w:r>
      <w:r>
        <w:rPr>
          <w:rFonts w:ascii="Calibri" w:eastAsia="MS Mincho" w:hAnsi="Calibri" w:cs="Tahoma"/>
          <w:i/>
          <w:caps/>
          <w:sz w:val="22"/>
          <w:szCs w:val="22"/>
        </w:rPr>
        <w:t xml:space="preserve">: </w:t>
      </w:r>
    </w:p>
    <w:p w:rsidR="002B12E2" w:rsidRDefault="00321E83">
      <w:pPr>
        <w:ind w:left="709"/>
        <w:jc w:val="both"/>
        <w:rPr>
          <w:rFonts w:ascii="Calibri" w:eastAsia="MS Mincho" w:hAnsi="Calibri" w:cs="Tahoma"/>
          <w:i/>
          <w:caps/>
          <w:sz w:val="22"/>
          <w:szCs w:val="22"/>
        </w:rPr>
      </w:pPr>
      <w:r>
        <w:rPr>
          <w:rFonts w:ascii="Calibri" w:eastAsia="MS Mincho" w:hAnsi="Calibri" w:cs="Tahoma"/>
          <w:i/>
          <w:caps/>
          <w:sz w:val="22"/>
          <w:szCs w:val="22"/>
        </w:rPr>
        <w:t>CNPJ:</w:t>
      </w:r>
    </w:p>
    <w:p w:rsidR="002B12E2" w:rsidRDefault="00321E83">
      <w:pPr>
        <w:ind w:left="709"/>
        <w:jc w:val="both"/>
        <w:rPr>
          <w:rFonts w:ascii="Calibri" w:eastAsia="MS Mincho" w:hAnsi="Calibri" w:cs="Tahoma"/>
          <w:i/>
          <w:caps/>
          <w:sz w:val="22"/>
          <w:szCs w:val="22"/>
        </w:rPr>
      </w:pPr>
      <w:r>
        <w:rPr>
          <w:rFonts w:ascii="Calibri" w:eastAsia="MS Mincho" w:hAnsi="Calibri" w:cs="Tahoma"/>
          <w:i/>
          <w:sz w:val="22"/>
          <w:szCs w:val="22"/>
        </w:rPr>
        <w:t>Telefone:</w:t>
      </w:r>
    </w:p>
    <w:p w:rsidR="002B12E2" w:rsidRDefault="00321E83">
      <w:pPr>
        <w:ind w:left="709"/>
        <w:jc w:val="both"/>
        <w:rPr>
          <w:rFonts w:ascii="Calibri" w:hAnsi="Calibri" w:cs="Tahoma"/>
          <w:i/>
          <w:sz w:val="22"/>
          <w:szCs w:val="22"/>
        </w:rPr>
      </w:pPr>
      <w:r>
        <w:rPr>
          <w:rFonts w:ascii="Calibri" w:eastAsia="MS Mincho" w:hAnsi="Calibri" w:cs="Tahoma"/>
          <w:i/>
          <w:sz w:val="22"/>
          <w:szCs w:val="22"/>
        </w:rPr>
        <w:t>E-mail:</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7.2 - Os documentos necessários à habilitação deverão ser apresentados em original, por qualquer processo de cópia autenticada por tabelião de notas ou cópia acompanhada do original para autenticação pelo Pregoeiro ou servidor municipal da Central de Licitações, conforme item 5.11.1 do edital.</w:t>
      </w:r>
    </w:p>
    <w:p w:rsidR="002B12E2" w:rsidRDefault="002B12E2">
      <w:pPr>
        <w:jc w:val="both"/>
        <w:rPr>
          <w:rFonts w:ascii="Calibri" w:hAnsi="Calibri" w:cs="Calibri"/>
          <w:sz w:val="22"/>
          <w:szCs w:val="22"/>
        </w:rPr>
      </w:pPr>
    </w:p>
    <w:p w:rsidR="002B12E2" w:rsidRDefault="00321E83">
      <w:pPr>
        <w:jc w:val="both"/>
        <w:rPr>
          <w:rFonts w:ascii="Calibri" w:hAnsi="Calibri" w:cs="Calibri"/>
          <w:sz w:val="22"/>
          <w:szCs w:val="22"/>
        </w:rPr>
      </w:pPr>
      <w:r>
        <w:rPr>
          <w:rFonts w:ascii="Calibri" w:hAnsi="Calibri" w:cs="Calibri"/>
          <w:sz w:val="22"/>
          <w:szCs w:val="22"/>
        </w:rPr>
        <w:lastRenderedPageBreak/>
        <w:t>7.3 - O envelope deverá conter os seguintes documentos:</w:t>
      </w:r>
    </w:p>
    <w:p w:rsidR="002B12E2" w:rsidRDefault="002B12E2">
      <w:pPr>
        <w:ind w:left="851" w:hanging="284"/>
        <w:jc w:val="both"/>
        <w:rPr>
          <w:rFonts w:ascii="Calibri" w:hAnsi="Calibri" w:cs="Calibri"/>
          <w:sz w:val="22"/>
          <w:szCs w:val="22"/>
        </w:rPr>
      </w:pPr>
    </w:p>
    <w:p w:rsidR="002B12E2" w:rsidRDefault="00321E83">
      <w:pPr>
        <w:ind w:left="993" w:hanging="284"/>
        <w:jc w:val="both"/>
        <w:rPr>
          <w:rFonts w:ascii="Calibri" w:hAnsi="Calibri" w:cs="Calibri"/>
          <w:i/>
          <w:sz w:val="22"/>
          <w:szCs w:val="22"/>
        </w:rPr>
      </w:pPr>
      <w:r>
        <w:rPr>
          <w:rFonts w:ascii="Calibri" w:hAnsi="Calibri" w:cs="Calibri"/>
          <w:sz w:val="22"/>
          <w:szCs w:val="22"/>
        </w:rPr>
        <w:t xml:space="preserve">7.3.1 - </w:t>
      </w:r>
      <w:r>
        <w:rPr>
          <w:rFonts w:ascii="Calibri" w:hAnsi="Calibri" w:cs="Calibri"/>
          <w:i/>
          <w:sz w:val="22"/>
          <w:szCs w:val="22"/>
        </w:rPr>
        <w:t>Quanto à regularidade fiscal e trabalhista:</w:t>
      </w:r>
    </w:p>
    <w:p w:rsidR="00FB0F18" w:rsidRDefault="00FB0F18">
      <w:pPr>
        <w:ind w:left="993" w:hanging="284"/>
        <w:jc w:val="both"/>
        <w:rPr>
          <w:rFonts w:ascii="Calibri" w:hAnsi="Calibri" w:cs="Calibri"/>
          <w:i/>
          <w:sz w:val="22"/>
          <w:szCs w:val="22"/>
        </w:rPr>
      </w:pPr>
    </w:p>
    <w:p w:rsidR="002B12E2" w:rsidRDefault="00321E83">
      <w:pPr>
        <w:pStyle w:val="PargrafodaLista"/>
        <w:numPr>
          <w:ilvl w:val="0"/>
          <w:numId w:val="16"/>
        </w:numPr>
        <w:ind w:left="1281" w:hanging="357"/>
        <w:contextualSpacing/>
        <w:jc w:val="both"/>
        <w:rPr>
          <w:rFonts w:ascii="Calibri" w:eastAsia="Calibri" w:hAnsi="Calibri"/>
          <w:sz w:val="22"/>
          <w:szCs w:val="22"/>
        </w:rPr>
      </w:pPr>
      <w:r>
        <w:rPr>
          <w:rFonts w:ascii="Calibri" w:eastAsia="Calibri" w:hAnsi="Calibri"/>
          <w:sz w:val="22"/>
          <w:szCs w:val="22"/>
        </w:rPr>
        <w:t>Certidão de Regularidade relativa ao Fundo de Garantia por Tempo de Serviços (FGTS) (emitida pela Caixa Econômica Federal);</w:t>
      </w:r>
    </w:p>
    <w:p w:rsidR="002B12E2" w:rsidRDefault="00321E83">
      <w:pPr>
        <w:pStyle w:val="PargrafodaLista"/>
        <w:numPr>
          <w:ilvl w:val="0"/>
          <w:numId w:val="16"/>
        </w:numPr>
        <w:ind w:left="1281" w:hanging="357"/>
        <w:contextualSpacing/>
        <w:jc w:val="both"/>
        <w:rPr>
          <w:rFonts w:ascii="Calibri" w:eastAsia="Calibri" w:hAnsi="Calibri"/>
          <w:sz w:val="22"/>
          <w:szCs w:val="22"/>
        </w:rPr>
      </w:pPr>
      <w:r>
        <w:rPr>
          <w:rFonts w:ascii="Calibri" w:eastAsia="Calibri" w:hAnsi="Calibri"/>
          <w:sz w:val="22"/>
          <w:szCs w:val="22"/>
        </w:rPr>
        <w:t>Certidão Negativa de Débitos Federais/União; (A Certidão Negativa de Débito Previdenciário foi unificada à CND Federal, conforme Portaria MF n.º 358, de 05 de setembro de 2014);</w:t>
      </w:r>
    </w:p>
    <w:p w:rsidR="002B12E2" w:rsidRDefault="00321E83">
      <w:pPr>
        <w:pStyle w:val="PargrafodaLista"/>
        <w:numPr>
          <w:ilvl w:val="0"/>
          <w:numId w:val="16"/>
        </w:numPr>
        <w:ind w:left="1281" w:hanging="357"/>
        <w:contextualSpacing/>
        <w:jc w:val="both"/>
        <w:rPr>
          <w:rFonts w:ascii="Calibri" w:eastAsia="Calibri" w:hAnsi="Calibri"/>
          <w:sz w:val="22"/>
          <w:szCs w:val="22"/>
        </w:rPr>
      </w:pPr>
      <w:r>
        <w:rPr>
          <w:rFonts w:ascii="Calibri" w:eastAsia="Calibri" w:hAnsi="Calibri"/>
          <w:sz w:val="22"/>
          <w:szCs w:val="22"/>
        </w:rPr>
        <w:t>Certidão negativa de Débitos Estaduais;</w:t>
      </w:r>
    </w:p>
    <w:p w:rsidR="002B12E2" w:rsidRDefault="00321E83">
      <w:pPr>
        <w:pStyle w:val="PargrafodaLista"/>
        <w:numPr>
          <w:ilvl w:val="0"/>
          <w:numId w:val="16"/>
        </w:numPr>
        <w:ind w:left="1281" w:hanging="357"/>
        <w:contextualSpacing/>
        <w:jc w:val="both"/>
        <w:rPr>
          <w:rFonts w:ascii="Calibri" w:eastAsia="Calibri" w:hAnsi="Calibri"/>
          <w:sz w:val="22"/>
          <w:szCs w:val="22"/>
        </w:rPr>
      </w:pPr>
      <w:r>
        <w:rPr>
          <w:rFonts w:ascii="Calibri" w:eastAsia="Calibri" w:hAnsi="Calibri"/>
          <w:sz w:val="22"/>
          <w:szCs w:val="22"/>
        </w:rPr>
        <w:t>Certidão Negativa de Débitos Municipais do domicílio da licitante;</w:t>
      </w:r>
    </w:p>
    <w:p w:rsidR="002B12E2" w:rsidRDefault="00321E83">
      <w:pPr>
        <w:pStyle w:val="PargrafodaLista"/>
        <w:numPr>
          <w:ilvl w:val="0"/>
          <w:numId w:val="16"/>
        </w:numPr>
        <w:ind w:left="1281" w:hanging="357"/>
        <w:contextualSpacing/>
        <w:jc w:val="both"/>
        <w:rPr>
          <w:rFonts w:ascii="Calibri" w:eastAsia="Calibri" w:hAnsi="Calibri"/>
          <w:sz w:val="22"/>
          <w:szCs w:val="22"/>
        </w:rPr>
      </w:pPr>
      <w:r>
        <w:rPr>
          <w:rFonts w:ascii="Calibri" w:eastAsia="Calibri" w:hAnsi="Calibri"/>
          <w:sz w:val="22"/>
          <w:szCs w:val="22"/>
        </w:rPr>
        <w:t>Certidão Negativa de Débitos do Município de Timbó/SC conforme art. 193 do Código Tributário Nacional e art. 50 da Lei Complementar Municipal 142/98. *</w:t>
      </w:r>
    </w:p>
    <w:p w:rsidR="002B12E2" w:rsidRDefault="00321E83">
      <w:pPr>
        <w:ind w:left="1843" w:hanging="284"/>
        <w:jc w:val="both"/>
        <w:rPr>
          <w:rFonts w:ascii="Calibri" w:eastAsia="Calibri" w:hAnsi="Calibri"/>
          <w:sz w:val="22"/>
          <w:szCs w:val="22"/>
        </w:rPr>
      </w:pPr>
      <w:r>
        <w:rPr>
          <w:rFonts w:ascii="Calibri" w:eastAsia="Calibri" w:hAnsi="Calibri"/>
          <w:sz w:val="22"/>
          <w:szCs w:val="22"/>
        </w:rPr>
        <w:t>e.1) Para obter a Certidão Negativa de Débitos do Município de Timbó/SC a empresa interessada poderá solicitar da seguinte forma:</w:t>
      </w:r>
    </w:p>
    <w:p w:rsidR="002B12E2" w:rsidRDefault="00321E83">
      <w:pPr>
        <w:numPr>
          <w:ilvl w:val="0"/>
          <w:numId w:val="12"/>
        </w:numPr>
        <w:tabs>
          <w:tab w:val="left" w:pos="0"/>
        </w:tabs>
        <w:ind w:left="2200" w:hanging="357"/>
        <w:jc w:val="both"/>
        <w:rPr>
          <w:rFonts w:ascii="Calibri" w:hAnsi="Calibri" w:cs="Tahoma"/>
          <w:sz w:val="22"/>
          <w:szCs w:val="22"/>
        </w:rPr>
      </w:pPr>
      <w:r>
        <w:rPr>
          <w:rFonts w:ascii="Calibri" w:hAnsi="Calibri" w:cs="Tahoma"/>
          <w:sz w:val="22"/>
          <w:szCs w:val="22"/>
        </w:rPr>
        <w:t xml:space="preserve">E-mail: </w:t>
      </w:r>
      <w:hyperlink r:id="rId9" w:history="1">
        <w:r>
          <w:rPr>
            <w:rFonts w:ascii="Calibri" w:hAnsi="Calibri" w:cs="Tahoma"/>
            <w:color w:val="0000FF"/>
            <w:sz w:val="22"/>
            <w:szCs w:val="22"/>
            <w:u w:val="single"/>
          </w:rPr>
          <w:t>negativas@timbo.sc.gov.br</w:t>
        </w:r>
      </w:hyperlink>
      <w:r>
        <w:rPr>
          <w:rFonts w:ascii="Calibri" w:hAnsi="Calibri" w:cs="Tahoma"/>
          <w:sz w:val="22"/>
          <w:szCs w:val="22"/>
        </w:rPr>
        <w:t>;</w:t>
      </w:r>
    </w:p>
    <w:p w:rsidR="002B12E2" w:rsidRDefault="00E21BD4">
      <w:pPr>
        <w:numPr>
          <w:ilvl w:val="0"/>
          <w:numId w:val="12"/>
        </w:numPr>
        <w:tabs>
          <w:tab w:val="left" w:pos="0"/>
        </w:tabs>
        <w:ind w:left="2200" w:hanging="357"/>
        <w:jc w:val="both"/>
        <w:rPr>
          <w:rFonts w:ascii="Calibri" w:hAnsi="Calibri" w:cs="Tahoma"/>
          <w:sz w:val="22"/>
          <w:szCs w:val="22"/>
        </w:rPr>
      </w:pPr>
      <w:r>
        <w:rPr>
          <w:rFonts w:ascii="Calibri" w:hAnsi="Calibri" w:cs="Tahoma"/>
          <w:sz w:val="22"/>
          <w:szCs w:val="22"/>
        </w:rPr>
        <w:t>Telefone: (47) 3380</w:t>
      </w:r>
      <w:r w:rsidR="00321E83">
        <w:rPr>
          <w:rFonts w:ascii="Calibri" w:hAnsi="Calibri" w:cs="Tahoma"/>
          <w:sz w:val="22"/>
          <w:szCs w:val="22"/>
        </w:rPr>
        <w:t>.</w:t>
      </w:r>
      <w:r>
        <w:rPr>
          <w:rFonts w:ascii="Calibri" w:hAnsi="Calibri" w:cs="Tahoma"/>
          <w:sz w:val="22"/>
          <w:szCs w:val="22"/>
        </w:rPr>
        <w:t>7000</w:t>
      </w:r>
      <w:r w:rsidR="00321E83">
        <w:rPr>
          <w:rFonts w:ascii="Calibri" w:hAnsi="Calibri" w:cs="Tahoma"/>
          <w:sz w:val="22"/>
          <w:szCs w:val="22"/>
        </w:rPr>
        <w:t xml:space="preserve"> - ramal </w:t>
      </w:r>
      <w:r>
        <w:rPr>
          <w:rFonts w:ascii="Calibri" w:hAnsi="Calibri" w:cs="Tahoma"/>
          <w:sz w:val="22"/>
          <w:szCs w:val="22"/>
        </w:rPr>
        <w:t>7</w:t>
      </w:r>
      <w:r w:rsidR="00321E83">
        <w:rPr>
          <w:rFonts w:ascii="Calibri" w:hAnsi="Calibri" w:cs="Tahoma"/>
          <w:sz w:val="22"/>
          <w:szCs w:val="22"/>
        </w:rPr>
        <w:t>066 - Setor de Tributos;</w:t>
      </w:r>
    </w:p>
    <w:p w:rsidR="002B12E2" w:rsidRDefault="00321E83">
      <w:pPr>
        <w:numPr>
          <w:ilvl w:val="0"/>
          <w:numId w:val="12"/>
        </w:numPr>
        <w:tabs>
          <w:tab w:val="left" w:pos="0"/>
        </w:tabs>
        <w:ind w:left="2200" w:hanging="357"/>
        <w:jc w:val="both"/>
        <w:rPr>
          <w:rFonts w:ascii="Calibri" w:hAnsi="Calibri" w:cs="Tahoma"/>
          <w:sz w:val="22"/>
          <w:szCs w:val="22"/>
        </w:rPr>
      </w:pPr>
      <w:r>
        <w:rPr>
          <w:rFonts w:ascii="Calibri" w:hAnsi="Calibri" w:cs="Tahoma"/>
          <w:sz w:val="22"/>
          <w:szCs w:val="22"/>
        </w:rPr>
        <w:t>Através do ícone Portal do Cidadão no site do Município: www.timbo.sc.gov.br (para usuários já cadastrados no Município).</w:t>
      </w:r>
    </w:p>
    <w:p w:rsidR="002B12E2" w:rsidRPr="00E21BD4" w:rsidRDefault="00321E83">
      <w:pPr>
        <w:tabs>
          <w:tab w:val="left" w:pos="0"/>
        </w:tabs>
        <w:ind w:left="2200"/>
        <w:jc w:val="both"/>
        <w:rPr>
          <w:rFonts w:ascii="Calibri" w:hAnsi="Calibri" w:cs="Tahoma"/>
          <w:b/>
          <w:i/>
          <w:sz w:val="22"/>
          <w:szCs w:val="22"/>
        </w:rPr>
      </w:pPr>
      <w:r>
        <w:rPr>
          <w:rFonts w:ascii="Calibri" w:hAnsi="Calibri" w:cs="Tahoma"/>
          <w:sz w:val="22"/>
          <w:szCs w:val="22"/>
        </w:rPr>
        <w:t xml:space="preserve"> </w:t>
      </w:r>
      <w:r w:rsidRPr="00E21BD4">
        <w:rPr>
          <w:rFonts w:ascii="Calibri" w:hAnsi="Calibri" w:cs="Tahoma"/>
          <w:b/>
          <w:sz w:val="22"/>
          <w:szCs w:val="22"/>
        </w:rPr>
        <w:t xml:space="preserve">* </w:t>
      </w:r>
      <w:r w:rsidRPr="00E21BD4">
        <w:rPr>
          <w:rFonts w:ascii="Calibri" w:hAnsi="Calibri" w:cs="Tahoma"/>
          <w:b/>
          <w:i/>
          <w:sz w:val="22"/>
          <w:szCs w:val="22"/>
        </w:rPr>
        <w:t>A Certidão Negativa de Débitos do Município de Timbó/SC deve ser solicitada com antecedência de 24 (vinte e quatro) horas sob pena de não ser entregue em tempo para a licitação.</w:t>
      </w:r>
    </w:p>
    <w:p w:rsidR="002B12E2" w:rsidRDefault="00321E83">
      <w:pPr>
        <w:pStyle w:val="PargrafodaLista"/>
        <w:numPr>
          <w:ilvl w:val="0"/>
          <w:numId w:val="16"/>
        </w:numPr>
        <w:ind w:left="1281" w:hanging="357"/>
        <w:contextualSpacing/>
        <w:jc w:val="both"/>
        <w:rPr>
          <w:rFonts w:ascii="Calibri" w:hAnsi="Calibri"/>
          <w:sz w:val="22"/>
          <w:szCs w:val="22"/>
        </w:rPr>
      </w:pPr>
      <w:r>
        <w:rPr>
          <w:rFonts w:ascii="Calibri" w:eastAsia="Calibri" w:hAnsi="Calibri" w:cs="ArialMT"/>
          <w:sz w:val="22"/>
          <w:szCs w:val="22"/>
        </w:rPr>
        <w:t xml:space="preserve">Prova de inexistência de débitos inadimplidos perante a Justiça do Trabalho, mediante a apresentação da </w:t>
      </w:r>
      <w:r>
        <w:rPr>
          <w:rFonts w:ascii="Calibri" w:eastAsia="Calibri" w:hAnsi="Calibri" w:cs="Arial-BoldMT"/>
          <w:bCs/>
          <w:sz w:val="22"/>
          <w:szCs w:val="22"/>
        </w:rPr>
        <w:t>Certidão Negativa de Débitos Trabalhistas, em vigor.</w:t>
      </w:r>
    </w:p>
    <w:p w:rsidR="002B12E2" w:rsidRDefault="002B12E2">
      <w:pPr>
        <w:ind w:left="709"/>
        <w:jc w:val="both"/>
        <w:rPr>
          <w:rFonts w:ascii="Calibri" w:hAnsi="Calibri" w:cs="Tahoma"/>
          <w:sz w:val="22"/>
          <w:szCs w:val="22"/>
        </w:rPr>
      </w:pPr>
    </w:p>
    <w:p w:rsidR="002B12E2" w:rsidRDefault="00321E83">
      <w:pPr>
        <w:autoSpaceDE w:val="0"/>
        <w:autoSpaceDN w:val="0"/>
        <w:adjustRightInd w:val="0"/>
        <w:ind w:left="1276"/>
        <w:jc w:val="both"/>
        <w:rPr>
          <w:rFonts w:ascii="Calibri" w:eastAsia="Calibri" w:hAnsi="Calibri" w:cs="Calibri"/>
          <w:bCs/>
          <w:i/>
          <w:sz w:val="22"/>
          <w:szCs w:val="22"/>
          <w:lang w:eastAsia="en-US"/>
        </w:rPr>
      </w:pPr>
      <w:r>
        <w:rPr>
          <w:rFonts w:ascii="Calibri" w:eastAsia="Calibri" w:hAnsi="Calibri" w:cs="Calibri"/>
          <w:bCs/>
          <w:sz w:val="22"/>
          <w:szCs w:val="22"/>
          <w:lang w:eastAsia="en-US"/>
        </w:rPr>
        <w:t>7.3.1.1 -</w:t>
      </w:r>
      <w:r>
        <w:rPr>
          <w:rFonts w:ascii="Calibri" w:eastAsia="Calibri" w:hAnsi="Calibri" w:cs="Calibri"/>
          <w:bCs/>
          <w:i/>
          <w:sz w:val="22"/>
          <w:szCs w:val="22"/>
          <w:lang w:eastAsia="en-US"/>
        </w:rPr>
        <w:t xml:space="preserve"> Quanto à regularidade fiscal e trabalhista das Microempresas (ME) e Empresas de Pequeno Porte (EPP), nos termos da Lei Complementar n.º 123/2006:</w:t>
      </w:r>
    </w:p>
    <w:p w:rsidR="002B12E2" w:rsidRDefault="002B12E2">
      <w:pPr>
        <w:autoSpaceDE w:val="0"/>
        <w:autoSpaceDN w:val="0"/>
        <w:adjustRightInd w:val="0"/>
        <w:ind w:left="567"/>
        <w:jc w:val="both"/>
        <w:rPr>
          <w:rFonts w:ascii="Calibri" w:eastAsia="Calibri" w:hAnsi="Calibri" w:cs="Calibri"/>
          <w:b/>
          <w:bCs/>
          <w:i/>
          <w:sz w:val="22"/>
          <w:szCs w:val="22"/>
          <w:lang w:eastAsia="en-US"/>
        </w:rPr>
      </w:pPr>
    </w:p>
    <w:p w:rsidR="002B12E2" w:rsidRDefault="00321E83">
      <w:pPr>
        <w:pStyle w:val="PargrafodaLista"/>
        <w:numPr>
          <w:ilvl w:val="0"/>
          <w:numId w:val="15"/>
        </w:numPr>
        <w:autoSpaceDE w:val="0"/>
        <w:autoSpaceDN w:val="0"/>
        <w:adjustRightInd w:val="0"/>
        <w:ind w:left="1843" w:firstLine="0"/>
        <w:jc w:val="both"/>
        <w:rPr>
          <w:rFonts w:ascii="Calibri" w:eastAsia="Calibri" w:hAnsi="Calibri" w:cs="Calibri"/>
          <w:sz w:val="22"/>
          <w:szCs w:val="22"/>
          <w:lang w:eastAsia="en-US"/>
        </w:rPr>
      </w:pPr>
      <w:r>
        <w:rPr>
          <w:rFonts w:ascii="Calibri" w:eastAsia="Calibri" w:hAnsi="Calibri" w:cs="Calibri"/>
          <w:sz w:val="22"/>
          <w:szCs w:val="22"/>
          <w:lang w:eastAsia="en-US"/>
        </w:rPr>
        <w:t xml:space="preserve">As </w:t>
      </w:r>
      <w:r>
        <w:rPr>
          <w:rFonts w:ascii="Calibri" w:hAnsi="Calibri" w:cs="Calibri"/>
          <w:sz w:val="22"/>
          <w:szCs w:val="22"/>
        </w:rPr>
        <w:t xml:space="preserve">Microempresas (ME) e Empresas de Pequeno Porte (EPP), </w:t>
      </w:r>
      <w:r>
        <w:rPr>
          <w:rFonts w:ascii="Calibri" w:eastAsia="Calibri" w:hAnsi="Calibri" w:cs="Calibri"/>
          <w:sz w:val="22"/>
          <w:szCs w:val="22"/>
          <w:lang w:eastAsia="en-US"/>
        </w:rPr>
        <w:t xml:space="preserve">beneficiárias do tratamento diferenciado e favorecido previsto na Lei Complementar n.º. 123/2006, deverão </w:t>
      </w:r>
      <w:r>
        <w:rPr>
          <w:rFonts w:ascii="Calibri" w:eastAsia="Calibri" w:hAnsi="Calibri" w:cs="Calibri"/>
          <w:bCs/>
          <w:sz w:val="22"/>
          <w:szCs w:val="22"/>
          <w:lang w:eastAsia="en-US"/>
        </w:rPr>
        <w:t xml:space="preserve">apresentar toda a documentação exigida </w:t>
      </w:r>
      <w:r>
        <w:rPr>
          <w:rFonts w:ascii="Calibri" w:eastAsia="Calibri" w:hAnsi="Calibri" w:cs="Calibri"/>
          <w:sz w:val="22"/>
          <w:szCs w:val="22"/>
          <w:lang w:eastAsia="en-US"/>
        </w:rPr>
        <w:t xml:space="preserve">para efeito de comprovação de regularidade fiscal, </w:t>
      </w:r>
      <w:r>
        <w:rPr>
          <w:rFonts w:ascii="Calibri" w:eastAsia="Calibri" w:hAnsi="Calibri" w:cs="Calibri"/>
          <w:bCs/>
          <w:sz w:val="22"/>
          <w:szCs w:val="22"/>
          <w:lang w:eastAsia="en-US"/>
        </w:rPr>
        <w:t>mesmo que esta apresente alguma restrição;</w:t>
      </w:r>
    </w:p>
    <w:p w:rsidR="002B12E2" w:rsidRDefault="00321E83">
      <w:pPr>
        <w:pStyle w:val="PargrafodaLista"/>
        <w:numPr>
          <w:ilvl w:val="0"/>
          <w:numId w:val="15"/>
        </w:numPr>
        <w:autoSpaceDE w:val="0"/>
        <w:autoSpaceDN w:val="0"/>
        <w:adjustRightInd w:val="0"/>
        <w:ind w:left="1843" w:firstLine="0"/>
        <w:jc w:val="both"/>
        <w:rPr>
          <w:rFonts w:ascii="Calibri" w:eastAsia="Calibri" w:hAnsi="Calibri" w:cs="Calibri"/>
          <w:sz w:val="22"/>
          <w:szCs w:val="22"/>
          <w:lang w:eastAsia="en-US"/>
        </w:rPr>
      </w:pPr>
      <w:r>
        <w:rPr>
          <w:rFonts w:ascii="Calibri" w:eastAsia="Calibri" w:hAnsi="Calibri" w:cs="Calibri"/>
          <w:sz w:val="22"/>
          <w:szCs w:val="22"/>
          <w:lang w:eastAsia="en-US"/>
        </w:rPr>
        <w:t>Nesta hipótese, havendo alguma restrição na comprovação de regularidade fiscal, será assegurado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B12E2" w:rsidRDefault="00321E83">
      <w:pPr>
        <w:pStyle w:val="PargrafodaLista"/>
        <w:numPr>
          <w:ilvl w:val="0"/>
          <w:numId w:val="15"/>
        </w:numPr>
        <w:autoSpaceDE w:val="0"/>
        <w:autoSpaceDN w:val="0"/>
        <w:adjustRightInd w:val="0"/>
        <w:ind w:left="1843" w:firstLine="0"/>
        <w:jc w:val="both"/>
        <w:rPr>
          <w:rFonts w:ascii="Calibri" w:eastAsia="Calibri" w:hAnsi="Calibri" w:cs="Calibri"/>
          <w:sz w:val="22"/>
          <w:szCs w:val="22"/>
          <w:lang w:eastAsia="en-US"/>
        </w:rPr>
      </w:pPr>
      <w:r>
        <w:rPr>
          <w:rFonts w:ascii="Calibri" w:eastAsia="Calibri" w:hAnsi="Calibri" w:cs="Calibri"/>
          <w:sz w:val="22"/>
          <w:szCs w:val="22"/>
          <w:lang w:eastAsia="en-US"/>
        </w:rPr>
        <w:t>A não regularização da documentação, no prazo previsto no item anterior, implicará decadência do direito à contratação, sem prejuízo das sanções previstas na Lei n.º 10.520/2002, especialmente a definida no artigo 7º, além daquelas definidas no art. 81 da Lei n.º. 8.666/1993, conforme disposto no art. 43, § 2º da LC n.º 123/2006.</w:t>
      </w:r>
    </w:p>
    <w:p w:rsidR="002B12E2" w:rsidRDefault="002B12E2">
      <w:pPr>
        <w:ind w:left="709"/>
        <w:jc w:val="both"/>
        <w:rPr>
          <w:rFonts w:ascii="Calibri" w:hAnsi="Calibri" w:cs="Tahoma"/>
          <w:sz w:val="22"/>
          <w:szCs w:val="22"/>
        </w:rPr>
      </w:pPr>
    </w:p>
    <w:p w:rsidR="002B12E2" w:rsidRDefault="00321E83">
      <w:pPr>
        <w:ind w:left="709"/>
        <w:jc w:val="both"/>
        <w:rPr>
          <w:rFonts w:ascii="Calibri" w:hAnsi="Calibri" w:cs="Tahoma"/>
          <w:i/>
          <w:sz w:val="22"/>
          <w:szCs w:val="22"/>
        </w:rPr>
      </w:pPr>
      <w:r>
        <w:rPr>
          <w:rFonts w:ascii="Calibri" w:hAnsi="Calibri" w:cs="Tahoma"/>
          <w:sz w:val="22"/>
          <w:szCs w:val="22"/>
        </w:rPr>
        <w:lastRenderedPageBreak/>
        <w:t xml:space="preserve">7.3.2 </w:t>
      </w:r>
      <w:r>
        <w:rPr>
          <w:rFonts w:ascii="Calibri" w:hAnsi="Calibri" w:cs="Tahoma"/>
          <w:i/>
          <w:sz w:val="22"/>
          <w:szCs w:val="22"/>
        </w:rPr>
        <w:t>- Quanto à regularidade jurídica:</w:t>
      </w:r>
    </w:p>
    <w:p w:rsidR="002B12E2" w:rsidRDefault="002B12E2">
      <w:pPr>
        <w:jc w:val="both"/>
        <w:rPr>
          <w:rFonts w:ascii="Calibri" w:hAnsi="Calibri" w:cs="Tahoma"/>
          <w:i/>
          <w:sz w:val="22"/>
          <w:szCs w:val="22"/>
        </w:rPr>
      </w:pPr>
    </w:p>
    <w:p w:rsidR="002B12E2" w:rsidRDefault="00321E83">
      <w:pPr>
        <w:ind w:left="1996"/>
        <w:jc w:val="both"/>
        <w:rPr>
          <w:rFonts w:ascii="Calibri" w:hAnsi="Calibri" w:cs="Tahoma"/>
          <w:i/>
          <w:sz w:val="22"/>
          <w:szCs w:val="22"/>
        </w:rPr>
      </w:pPr>
      <w:r>
        <w:rPr>
          <w:rFonts w:ascii="Calibri" w:hAnsi="Calibri" w:cs="Tahoma"/>
          <w:sz w:val="22"/>
          <w:szCs w:val="22"/>
        </w:rPr>
        <w:t xml:space="preserve">Ato Constitutivo vigente (Dispensado se apresentado no credenciamento). </w:t>
      </w:r>
      <w:r>
        <w:rPr>
          <w:rFonts w:ascii="Calibri" w:hAnsi="Calibri" w:cs="Tahoma"/>
          <w:i/>
          <w:sz w:val="22"/>
          <w:szCs w:val="22"/>
        </w:rPr>
        <w:t xml:space="preserve">Obs: </w:t>
      </w:r>
      <w:r>
        <w:rPr>
          <w:rFonts w:ascii="Calibri" w:hAnsi="Calibri" w:cs="Tahoma"/>
          <w:i/>
          <w:sz w:val="20"/>
          <w:szCs w:val="20"/>
        </w:rPr>
        <w:t>Os contratos sociais emitidos através do site da Junta Comercial ficam dispensados de prévia autenticação. Serão realizadas consulta de autenticidade pelo Pregoeiro em sessão junto ao site da Junta Comercial.</w:t>
      </w:r>
    </w:p>
    <w:p w:rsidR="002B12E2" w:rsidRDefault="002B12E2">
      <w:pPr>
        <w:ind w:left="709"/>
        <w:jc w:val="both"/>
        <w:rPr>
          <w:rFonts w:ascii="Calibri" w:hAnsi="Calibri" w:cs="Tahoma"/>
          <w:sz w:val="22"/>
          <w:szCs w:val="22"/>
        </w:rPr>
      </w:pPr>
    </w:p>
    <w:p w:rsidR="002B12E2" w:rsidRDefault="002B12E2">
      <w:pPr>
        <w:ind w:left="1996"/>
        <w:jc w:val="both"/>
        <w:rPr>
          <w:rFonts w:ascii="Calibri" w:hAnsi="Calibri" w:cs="Tahoma"/>
          <w:i/>
          <w:sz w:val="22"/>
          <w:szCs w:val="22"/>
        </w:rPr>
      </w:pPr>
    </w:p>
    <w:p w:rsidR="002B12E2" w:rsidRDefault="00321E83">
      <w:pPr>
        <w:ind w:left="709"/>
        <w:jc w:val="both"/>
        <w:rPr>
          <w:rFonts w:ascii="Calibri" w:hAnsi="Calibri" w:cs="Tahoma"/>
          <w:i/>
          <w:sz w:val="22"/>
          <w:szCs w:val="22"/>
        </w:rPr>
      </w:pPr>
      <w:r>
        <w:rPr>
          <w:rFonts w:ascii="Calibri" w:hAnsi="Calibri" w:cs="Tahoma"/>
          <w:sz w:val="22"/>
          <w:szCs w:val="22"/>
        </w:rPr>
        <w:t>7.3.3</w:t>
      </w:r>
      <w:r>
        <w:rPr>
          <w:rFonts w:ascii="Calibri" w:hAnsi="Calibri" w:cs="Tahoma"/>
          <w:i/>
          <w:sz w:val="22"/>
          <w:szCs w:val="22"/>
        </w:rPr>
        <w:t xml:space="preserve"> - </w:t>
      </w:r>
      <w:r w:rsidR="00FB0F18">
        <w:rPr>
          <w:rFonts w:ascii="Calibri" w:hAnsi="Calibri" w:cs="Tahoma"/>
          <w:i/>
          <w:sz w:val="22"/>
          <w:szCs w:val="22"/>
        </w:rPr>
        <w:t>D</w:t>
      </w:r>
      <w:r>
        <w:rPr>
          <w:rFonts w:ascii="Calibri" w:hAnsi="Calibri" w:cs="Tahoma"/>
          <w:i/>
          <w:sz w:val="22"/>
          <w:szCs w:val="22"/>
        </w:rPr>
        <w:t xml:space="preserve">eclarações obrigatórias: </w:t>
      </w:r>
    </w:p>
    <w:p w:rsidR="002B12E2" w:rsidRDefault="002B12E2">
      <w:pPr>
        <w:ind w:left="709"/>
        <w:jc w:val="both"/>
        <w:rPr>
          <w:rFonts w:ascii="Calibri" w:hAnsi="Calibri" w:cs="Tahoma"/>
          <w:sz w:val="22"/>
          <w:szCs w:val="22"/>
        </w:rPr>
      </w:pPr>
    </w:p>
    <w:p w:rsidR="002B12E2" w:rsidRDefault="00321E83">
      <w:pPr>
        <w:ind w:left="1276"/>
        <w:jc w:val="both"/>
        <w:rPr>
          <w:rFonts w:ascii="Calibri" w:hAnsi="Calibri" w:cs="Tahoma"/>
          <w:sz w:val="22"/>
          <w:szCs w:val="22"/>
        </w:rPr>
      </w:pPr>
      <w:r>
        <w:rPr>
          <w:rFonts w:ascii="Calibri" w:hAnsi="Calibri" w:cs="Tahoma"/>
          <w:sz w:val="22"/>
          <w:szCs w:val="22"/>
        </w:rPr>
        <w:t>7.3.3.1 - Deverá conter no envelope de habilitação declaração subscrita pela empresa licitante onde ateste, conforme modelo constante do Anexo IV deste edital, no mínimo:</w:t>
      </w:r>
    </w:p>
    <w:p w:rsidR="002B12E2" w:rsidRDefault="00321E83">
      <w:pPr>
        <w:numPr>
          <w:ilvl w:val="0"/>
          <w:numId w:val="13"/>
        </w:numPr>
        <w:ind w:left="1633" w:hanging="357"/>
        <w:jc w:val="both"/>
        <w:rPr>
          <w:rFonts w:ascii="Calibri" w:eastAsia="MS Mincho" w:hAnsi="Calibri" w:cs="Tahoma"/>
          <w:sz w:val="22"/>
          <w:szCs w:val="22"/>
        </w:rPr>
      </w:pPr>
      <w:r>
        <w:rPr>
          <w:rFonts w:ascii="Calibri" w:eastAsia="MS Mincho" w:hAnsi="Calibri" w:cs="Tahoma"/>
          <w:sz w:val="22"/>
          <w:szCs w:val="22"/>
        </w:rPr>
        <w:t xml:space="preserve">Para fins do disposto no inciso V do art. 27 da Lei n.º 8.666/1993, acrescido pela Lei n.º 9.584/1999, que não emprega menor de dezoito anos em trabalho noturno, perigoso ou insalubre e não emprega menor de dezesseis anos. Ressalva: emprega menor a partir de quatorze anos na condição de aprendiz (   ). </w:t>
      </w:r>
      <w:r>
        <w:rPr>
          <w:rFonts w:ascii="Calibri" w:eastAsia="MS Mincho" w:hAnsi="Calibri" w:cs="Tahoma"/>
          <w:i/>
          <w:sz w:val="22"/>
          <w:szCs w:val="22"/>
        </w:rPr>
        <w:t>Observação: em caso afirmativo, assinalar a ressalva acima;</w:t>
      </w:r>
    </w:p>
    <w:p w:rsidR="002B12E2" w:rsidRDefault="00321E83">
      <w:pPr>
        <w:numPr>
          <w:ilvl w:val="0"/>
          <w:numId w:val="13"/>
        </w:numPr>
        <w:ind w:left="1633" w:hanging="357"/>
        <w:jc w:val="both"/>
        <w:rPr>
          <w:rFonts w:ascii="Calibri" w:eastAsia="MS Mincho" w:hAnsi="Calibri" w:cs="Tahoma"/>
          <w:sz w:val="22"/>
          <w:szCs w:val="22"/>
        </w:rPr>
      </w:pPr>
      <w:r>
        <w:rPr>
          <w:rFonts w:ascii="Calibri" w:eastAsia="MS Mincho" w:hAnsi="Calibri" w:cs="Tahoma"/>
          <w:sz w:val="22"/>
          <w:szCs w:val="22"/>
        </w:rPr>
        <w:t>Que não foi declarada inidônea para licitar ou contratar com a Administração Pública, independente de sua natureza e esfera governamental;</w:t>
      </w:r>
    </w:p>
    <w:p w:rsidR="002B12E2" w:rsidRDefault="00321E83">
      <w:pPr>
        <w:numPr>
          <w:ilvl w:val="0"/>
          <w:numId w:val="13"/>
        </w:numPr>
        <w:ind w:left="1633" w:hanging="357"/>
        <w:jc w:val="both"/>
        <w:rPr>
          <w:rFonts w:ascii="Calibri" w:eastAsia="MS Mincho" w:hAnsi="Calibri" w:cs="Tahoma"/>
          <w:sz w:val="22"/>
          <w:szCs w:val="22"/>
        </w:rPr>
      </w:pPr>
      <w:r>
        <w:rPr>
          <w:rFonts w:ascii="Calibri" w:eastAsia="MS Mincho" w:hAnsi="Calibri" w:cs="Tahoma"/>
          <w:sz w:val="22"/>
          <w:szCs w:val="22"/>
        </w:rPr>
        <w:t>Que o ato constitutivo é vigente;</w:t>
      </w:r>
    </w:p>
    <w:p w:rsidR="002B12E2" w:rsidRDefault="00321E83">
      <w:pPr>
        <w:numPr>
          <w:ilvl w:val="0"/>
          <w:numId w:val="13"/>
        </w:numPr>
        <w:ind w:left="1633" w:hanging="357"/>
        <w:jc w:val="both"/>
        <w:rPr>
          <w:rFonts w:ascii="Calibri" w:eastAsia="MS Mincho" w:hAnsi="Calibri" w:cs="Tahoma"/>
          <w:sz w:val="22"/>
          <w:szCs w:val="22"/>
        </w:rPr>
      </w:pPr>
      <w:r>
        <w:rPr>
          <w:rFonts w:ascii="Calibri" w:eastAsia="MS Mincho" w:hAnsi="Calibri" w:cs="Tahoma"/>
          <w:sz w:val="22"/>
          <w:szCs w:val="22"/>
        </w:rPr>
        <w:t>Que não é impedido de transacionar com a Administração Pública, independente de sua natureza e esfera governamental;</w:t>
      </w:r>
    </w:p>
    <w:p w:rsidR="002B12E2" w:rsidRDefault="00321E83">
      <w:pPr>
        <w:numPr>
          <w:ilvl w:val="0"/>
          <w:numId w:val="13"/>
        </w:numPr>
        <w:ind w:left="1633" w:hanging="357"/>
        <w:jc w:val="both"/>
        <w:rPr>
          <w:rFonts w:ascii="Calibri" w:eastAsia="MS Mincho" w:hAnsi="Calibri" w:cs="Tahoma"/>
          <w:sz w:val="22"/>
          <w:szCs w:val="22"/>
        </w:rPr>
      </w:pPr>
      <w:r>
        <w:rPr>
          <w:rFonts w:ascii="Calibri" w:eastAsia="MS Mincho" w:hAnsi="Calibri" w:cs="Tahoma"/>
          <w:sz w:val="22"/>
          <w:szCs w:val="22"/>
        </w:rPr>
        <w:t>Que conhece e aceita todas as condições do edital e anexos.</w:t>
      </w:r>
    </w:p>
    <w:p w:rsidR="002B12E2" w:rsidRDefault="002B1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Calibri" w:eastAsia="Book Antiqua" w:hAnsi="Calibri"/>
          <w:sz w:val="22"/>
        </w:rPr>
      </w:pPr>
    </w:p>
    <w:p w:rsidR="002B12E2" w:rsidRDefault="00321E83">
      <w:pPr>
        <w:pStyle w:val="NormalWeb"/>
        <w:spacing w:before="0" w:beforeAutospacing="0" w:after="0" w:afterAutospacing="0"/>
        <w:ind w:left="709"/>
        <w:jc w:val="both"/>
        <w:rPr>
          <w:rFonts w:ascii="Calibri" w:hAnsi="Calibri"/>
          <w:bCs/>
          <w:i/>
          <w:sz w:val="22"/>
          <w:szCs w:val="22"/>
        </w:rPr>
      </w:pPr>
      <w:r>
        <w:rPr>
          <w:rFonts w:ascii="Calibri" w:hAnsi="Calibri"/>
          <w:bCs/>
          <w:i/>
          <w:sz w:val="22"/>
          <w:szCs w:val="22"/>
          <w:u w:val="single"/>
        </w:rPr>
        <w:t>OBSERVAÇÃO</w:t>
      </w:r>
      <w:r>
        <w:rPr>
          <w:rFonts w:ascii="Calibri" w:hAnsi="Calibri"/>
          <w:bCs/>
          <w:i/>
          <w:sz w:val="22"/>
          <w:szCs w:val="22"/>
        </w:rPr>
        <w:t>:</w:t>
      </w:r>
    </w:p>
    <w:p w:rsidR="002B12E2" w:rsidRDefault="002B12E2">
      <w:pPr>
        <w:pStyle w:val="NormalWeb"/>
        <w:spacing w:before="0" w:beforeAutospacing="0" w:after="0" w:afterAutospacing="0"/>
        <w:ind w:left="567"/>
        <w:jc w:val="both"/>
        <w:rPr>
          <w:rFonts w:ascii="Calibri" w:hAnsi="Calibri"/>
          <w:bCs/>
          <w:sz w:val="22"/>
          <w:szCs w:val="22"/>
        </w:rPr>
      </w:pPr>
    </w:p>
    <w:p w:rsidR="002B12E2" w:rsidRDefault="00321E83">
      <w:pPr>
        <w:pStyle w:val="NormalWeb"/>
        <w:spacing w:before="0" w:beforeAutospacing="0" w:after="0" w:afterAutospacing="0"/>
        <w:ind w:left="709"/>
        <w:jc w:val="both"/>
        <w:rPr>
          <w:rFonts w:ascii="Calibri" w:hAnsi="Calibri"/>
          <w:bCs/>
          <w:sz w:val="22"/>
          <w:szCs w:val="22"/>
        </w:rPr>
      </w:pPr>
      <w:r>
        <w:rPr>
          <w:rFonts w:ascii="Calibri" w:hAnsi="Calibri"/>
          <w:bCs/>
          <w:sz w:val="22"/>
          <w:szCs w:val="22"/>
        </w:rPr>
        <w:t>A) Os documentos necessários à Habilitação deverão ser preferencialmente apresentados conforme a sequência acima mencionada, podendo ser em original ou se preferir, por qualquer processo de cópia autenticada ou publicação em órgão da imprensa oficial. Os documentos que forem apresentados em original não serão devolvidos e passarão a fazer parte integrante deste processo licitatório.</w:t>
      </w:r>
    </w:p>
    <w:p w:rsidR="002B12E2" w:rsidRDefault="002B12E2">
      <w:pPr>
        <w:pStyle w:val="NormalWeb"/>
        <w:spacing w:before="0" w:beforeAutospacing="0" w:after="0" w:afterAutospacing="0"/>
        <w:ind w:left="567"/>
        <w:jc w:val="both"/>
        <w:rPr>
          <w:rFonts w:ascii="Calibri" w:hAnsi="Calibri"/>
          <w:bCs/>
          <w:sz w:val="22"/>
          <w:szCs w:val="22"/>
        </w:rPr>
      </w:pPr>
    </w:p>
    <w:p w:rsidR="002B12E2" w:rsidRDefault="00321E83">
      <w:pPr>
        <w:ind w:left="709"/>
        <w:jc w:val="both"/>
        <w:rPr>
          <w:rFonts w:ascii="Calibri" w:hAnsi="Calibri" w:cs="Tahoma"/>
          <w:sz w:val="22"/>
          <w:szCs w:val="22"/>
        </w:rPr>
      </w:pPr>
      <w:r>
        <w:rPr>
          <w:rFonts w:ascii="Calibri" w:hAnsi="Calibri"/>
          <w:bCs/>
          <w:sz w:val="22"/>
          <w:szCs w:val="22"/>
        </w:rPr>
        <w:t>B) Quando se tratar de cópia de documento obtido através da Internet, este não precisa ser autenticado, vez que terá sua validade confirmada pelo Pregoeiro e equipe de apoio.</w:t>
      </w:r>
    </w:p>
    <w:p w:rsidR="002B12E2" w:rsidRDefault="002B12E2">
      <w:pPr>
        <w:autoSpaceDE w:val="0"/>
        <w:autoSpaceDN w:val="0"/>
        <w:adjustRightInd w:val="0"/>
        <w:jc w:val="both"/>
        <w:rPr>
          <w:rFonts w:ascii="Calibri" w:hAnsi="Calibri" w:cs="Tahoma"/>
          <w:sz w:val="22"/>
          <w:szCs w:val="22"/>
        </w:rPr>
      </w:pPr>
    </w:p>
    <w:p w:rsidR="002B12E2" w:rsidRDefault="00321E83">
      <w:pPr>
        <w:autoSpaceDE w:val="0"/>
        <w:autoSpaceDN w:val="0"/>
        <w:adjustRightInd w:val="0"/>
        <w:jc w:val="both"/>
        <w:rPr>
          <w:rFonts w:ascii="Calibri" w:hAnsi="Calibri" w:cs="Tahoma"/>
          <w:sz w:val="22"/>
          <w:szCs w:val="22"/>
        </w:rPr>
      </w:pPr>
      <w:r>
        <w:rPr>
          <w:rFonts w:ascii="Calibri" w:hAnsi="Calibri" w:cs="Tahoma"/>
          <w:sz w:val="22"/>
          <w:szCs w:val="22"/>
        </w:rPr>
        <w:t>7.4 - Os documentos apresentados deverão ser obrigatoriamente da mesma sede, ou seja, se da matriz, todos da matriz, se de alguma filial, todos da mesma filial, com exceção dos documentos que são válidos para matriz e todas as filiais.</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7.5 - Para certidões emitidas que não informem de forma explícita o prazo de validade, será considerado máximo de 60 (sessenta) dias contados a partir da data de emissão, devendo estar válidas na data da abertura dos envelopes.</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7.6 - A ausência ou ilegibilidade de qualquer dos documentos ou declarações obrigatórias elencadas acima acarretará a imediata inabilitação da empresa para participar do certame.</w:t>
      </w:r>
    </w:p>
    <w:p w:rsidR="002B12E2" w:rsidRDefault="002B12E2">
      <w:pPr>
        <w:jc w:val="both"/>
        <w:rPr>
          <w:rFonts w:ascii="Calibri" w:hAnsi="Calibri" w:cs="Arial"/>
          <w:sz w:val="22"/>
          <w:szCs w:val="22"/>
        </w:rPr>
      </w:pPr>
    </w:p>
    <w:p w:rsidR="002B12E2" w:rsidRDefault="002B12E2">
      <w:pPr>
        <w:jc w:val="both"/>
        <w:rPr>
          <w:rFonts w:ascii="Calibri" w:hAnsi="Calibri" w:cs="Arial"/>
          <w:b/>
          <w:caps/>
          <w:sz w:val="22"/>
          <w:szCs w:val="22"/>
        </w:rPr>
      </w:pPr>
    </w:p>
    <w:p w:rsidR="002B12E2" w:rsidRDefault="00321E83">
      <w:pPr>
        <w:jc w:val="both"/>
        <w:rPr>
          <w:rFonts w:ascii="Calibri" w:hAnsi="Calibri" w:cs="Arial"/>
          <w:b/>
          <w:caps/>
          <w:sz w:val="22"/>
          <w:szCs w:val="22"/>
        </w:rPr>
      </w:pPr>
      <w:r>
        <w:rPr>
          <w:rFonts w:ascii="Calibri" w:hAnsi="Calibri" w:cs="Arial"/>
          <w:b/>
          <w:caps/>
          <w:sz w:val="22"/>
          <w:szCs w:val="22"/>
        </w:rPr>
        <w:t>8 - Sessão Pública do Pregão PRESENCIAL</w:t>
      </w:r>
    </w:p>
    <w:p w:rsidR="002B12E2" w:rsidRDefault="002B12E2">
      <w:pPr>
        <w:pStyle w:val="Recuodecorpodetexto"/>
        <w:ind w:firstLine="0"/>
        <w:rPr>
          <w:rFonts w:ascii="Calibri" w:hAnsi="Calibri" w:cs="Arial"/>
          <w:sz w:val="22"/>
          <w:szCs w:val="22"/>
        </w:rPr>
      </w:pPr>
    </w:p>
    <w:p w:rsidR="002B12E2" w:rsidRDefault="00321E83">
      <w:pPr>
        <w:jc w:val="both"/>
        <w:rPr>
          <w:rFonts w:ascii="Calibri" w:hAnsi="Calibri" w:cs="Arial"/>
          <w:color w:val="FF0000"/>
          <w:sz w:val="22"/>
          <w:szCs w:val="22"/>
        </w:rPr>
      </w:pPr>
      <w:r>
        <w:rPr>
          <w:rFonts w:ascii="Calibri" w:hAnsi="Calibri" w:cs="Arial"/>
          <w:sz w:val="22"/>
          <w:szCs w:val="22"/>
        </w:rPr>
        <w:t>8.1 - O Pregoeiro fará a abertura da sessão pública do pregão presencial procedendo aos seguintes atos em sequência:</w:t>
      </w:r>
    </w:p>
    <w:p w:rsidR="002B12E2" w:rsidRDefault="002B12E2">
      <w:pPr>
        <w:ind w:left="709"/>
        <w:jc w:val="both"/>
        <w:rPr>
          <w:rFonts w:ascii="Calibri" w:hAnsi="Calibri" w:cs="Arial"/>
          <w:sz w:val="22"/>
          <w:szCs w:val="22"/>
        </w:rPr>
      </w:pPr>
    </w:p>
    <w:p w:rsidR="002B12E2" w:rsidRDefault="00321E83">
      <w:pPr>
        <w:ind w:left="709"/>
        <w:jc w:val="both"/>
        <w:rPr>
          <w:rFonts w:ascii="Calibri" w:hAnsi="Calibri" w:cs="Arial"/>
          <w:sz w:val="22"/>
          <w:szCs w:val="22"/>
        </w:rPr>
      </w:pPr>
      <w:r>
        <w:rPr>
          <w:rFonts w:ascii="Calibri" w:hAnsi="Calibri" w:cs="Arial"/>
          <w:sz w:val="22"/>
          <w:szCs w:val="22"/>
        </w:rPr>
        <w:t>8.1.1 - Análise e aceitação dos credenciamentos.</w:t>
      </w:r>
    </w:p>
    <w:p w:rsidR="002B12E2" w:rsidRDefault="002B12E2">
      <w:pPr>
        <w:ind w:left="709"/>
        <w:jc w:val="both"/>
        <w:rPr>
          <w:rFonts w:ascii="Calibri" w:hAnsi="Calibri" w:cs="Arial"/>
          <w:sz w:val="22"/>
          <w:szCs w:val="22"/>
        </w:rPr>
      </w:pPr>
    </w:p>
    <w:p w:rsidR="002B12E2" w:rsidRDefault="00321E83">
      <w:pPr>
        <w:ind w:left="709"/>
        <w:jc w:val="both"/>
        <w:rPr>
          <w:rFonts w:ascii="Calibri" w:hAnsi="Calibri" w:cs="Arial"/>
          <w:sz w:val="22"/>
          <w:szCs w:val="22"/>
        </w:rPr>
      </w:pPr>
      <w:r>
        <w:rPr>
          <w:rFonts w:ascii="Calibri" w:hAnsi="Calibri" w:cs="Arial"/>
          <w:sz w:val="22"/>
          <w:szCs w:val="22"/>
        </w:rPr>
        <w:t>8.1.2 - Análise preliminar de aceitabilidade das propostas.</w:t>
      </w:r>
    </w:p>
    <w:p w:rsidR="002B12E2" w:rsidRDefault="002B12E2">
      <w:pPr>
        <w:ind w:left="1276"/>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t>8.1.2.1 - Abertas as propostas o Pregoeiro fará a análise quanto à compatibilidade do objeto ofertado em relação ao especificado no edital e quanto ao preço inexequível, baixando diligências caso sejam necessárias, e procederá à classificação das propostas para a etapa de lances.</w:t>
      </w:r>
    </w:p>
    <w:p w:rsidR="002B12E2" w:rsidRDefault="002B12E2">
      <w:pPr>
        <w:ind w:firstLine="709"/>
        <w:jc w:val="both"/>
        <w:rPr>
          <w:rFonts w:ascii="Calibri" w:hAnsi="Calibri" w:cs="Arial"/>
          <w:sz w:val="22"/>
          <w:szCs w:val="22"/>
        </w:rPr>
      </w:pPr>
    </w:p>
    <w:p w:rsidR="002B12E2" w:rsidRDefault="00321E83">
      <w:pPr>
        <w:ind w:firstLine="709"/>
        <w:jc w:val="both"/>
        <w:rPr>
          <w:rFonts w:ascii="Calibri" w:hAnsi="Calibri" w:cs="Arial"/>
          <w:sz w:val="22"/>
          <w:szCs w:val="22"/>
        </w:rPr>
      </w:pPr>
      <w:r>
        <w:rPr>
          <w:rFonts w:ascii="Calibri" w:hAnsi="Calibri" w:cs="Arial"/>
          <w:sz w:val="22"/>
          <w:szCs w:val="22"/>
        </w:rPr>
        <w:t>8.1.3 - Classificação das propostas para a etapa de lances.</w:t>
      </w:r>
    </w:p>
    <w:p w:rsidR="002B12E2" w:rsidRDefault="002B12E2">
      <w:pPr>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t>8.1.3.1 - O Pregoeiro classificará as propostas para a etapa de lances obedecendo aos seguintes critérios:</w:t>
      </w:r>
    </w:p>
    <w:p w:rsidR="002B12E2" w:rsidRDefault="002B12E2">
      <w:pPr>
        <w:jc w:val="both"/>
        <w:rPr>
          <w:rFonts w:ascii="Calibri" w:hAnsi="Calibri" w:cs="Arial"/>
          <w:sz w:val="22"/>
          <w:szCs w:val="22"/>
        </w:rPr>
      </w:pPr>
    </w:p>
    <w:p w:rsidR="002B12E2" w:rsidRDefault="00321E83">
      <w:pPr>
        <w:numPr>
          <w:ilvl w:val="0"/>
          <w:numId w:val="47"/>
        </w:numPr>
        <w:ind w:left="1633" w:hanging="357"/>
        <w:jc w:val="both"/>
        <w:rPr>
          <w:rFonts w:ascii="Calibri" w:hAnsi="Calibri" w:cs="Arial"/>
          <w:sz w:val="22"/>
          <w:szCs w:val="22"/>
        </w:rPr>
      </w:pPr>
      <w:r>
        <w:rPr>
          <w:rFonts w:ascii="Calibri" w:hAnsi="Calibri" w:cs="Arial"/>
          <w:i/>
          <w:sz w:val="22"/>
          <w:szCs w:val="22"/>
        </w:rPr>
        <w:t>Primeiro critério</w:t>
      </w:r>
      <w:r>
        <w:rPr>
          <w:rFonts w:ascii="Calibri" w:hAnsi="Calibri" w:cs="Arial"/>
          <w:sz w:val="22"/>
          <w:szCs w:val="22"/>
        </w:rPr>
        <w:t>: serão classificadas a menor proposta e todas as demais que não sejam superiores a 10% da menor proposta;</w:t>
      </w:r>
    </w:p>
    <w:p w:rsidR="002B12E2" w:rsidRDefault="00321E83">
      <w:pPr>
        <w:numPr>
          <w:ilvl w:val="0"/>
          <w:numId w:val="47"/>
        </w:numPr>
        <w:ind w:left="1633" w:hanging="357"/>
        <w:jc w:val="both"/>
        <w:rPr>
          <w:rFonts w:ascii="Calibri" w:hAnsi="Calibri" w:cs="Arial"/>
          <w:sz w:val="22"/>
          <w:szCs w:val="22"/>
        </w:rPr>
      </w:pPr>
      <w:r>
        <w:rPr>
          <w:rFonts w:ascii="Calibri" w:hAnsi="Calibri" w:cs="Arial"/>
          <w:i/>
          <w:sz w:val="22"/>
          <w:szCs w:val="22"/>
        </w:rPr>
        <w:t>Segundo critério</w:t>
      </w:r>
      <w:r>
        <w:rPr>
          <w:rFonts w:ascii="Calibri" w:hAnsi="Calibri" w:cs="Arial"/>
          <w:sz w:val="22"/>
          <w:szCs w:val="22"/>
        </w:rPr>
        <w:t>: não havendo pelo menos três propostas classificadas no critério anterior, serão ainda classificadas as menores propostas, até o limite de três, para a etapa de lances.</w:t>
      </w:r>
    </w:p>
    <w:p w:rsidR="002B12E2" w:rsidRDefault="002B12E2">
      <w:pPr>
        <w:jc w:val="both"/>
        <w:rPr>
          <w:rFonts w:ascii="Calibri" w:hAnsi="Calibri" w:cs="Arial"/>
          <w:sz w:val="22"/>
          <w:szCs w:val="22"/>
        </w:rPr>
      </w:pPr>
    </w:p>
    <w:p w:rsidR="002B12E2" w:rsidRDefault="00321E83">
      <w:pPr>
        <w:ind w:left="709"/>
        <w:jc w:val="both"/>
        <w:rPr>
          <w:rFonts w:ascii="Calibri" w:hAnsi="Calibri" w:cs="Arial"/>
          <w:sz w:val="22"/>
          <w:szCs w:val="22"/>
        </w:rPr>
      </w:pPr>
      <w:r>
        <w:rPr>
          <w:rFonts w:ascii="Calibri" w:hAnsi="Calibri" w:cs="Arial"/>
          <w:sz w:val="22"/>
          <w:szCs w:val="22"/>
        </w:rPr>
        <w:t>8.1.4 - Tendo sido credenciado e a proposta classificada, poderão os autores manifestar lances orais. O Pregoeiro convidará individualmente os autores das propostas de maior preço e os demais em ordem decrescente de valor, decidindo-se por meio de sorteio no caso de empate de preços.</w:t>
      </w:r>
    </w:p>
    <w:p w:rsidR="002B12E2" w:rsidRDefault="002B12E2">
      <w:pPr>
        <w:ind w:left="1276"/>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t>8.1.4.1 - Os lances deverão ser formulados por preço unitário, em moeda corrente nacional, com duas casas decimais, em valores distintos e decrescentes, a partir da menor proposta.</w:t>
      </w:r>
    </w:p>
    <w:p w:rsidR="002B12E2" w:rsidRDefault="002B12E2">
      <w:pPr>
        <w:ind w:left="1276"/>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t>8.1.4.2 - Poderá o Pregoeiro estabelecer redução mínima em cada lance, bem como estabelecer tempo máximo para o proponente ofertar seu lance.</w:t>
      </w:r>
    </w:p>
    <w:p w:rsidR="002B12E2" w:rsidRDefault="002B12E2">
      <w:pPr>
        <w:ind w:left="1276"/>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t>8.1.4.3 - A etapa de lances será considerada encerrada quando todos os participantes desse item declinarem da formulação de lances.</w:t>
      </w:r>
    </w:p>
    <w:p w:rsidR="002B12E2" w:rsidRDefault="002B12E2">
      <w:pPr>
        <w:ind w:left="709"/>
        <w:jc w:val="both"/>
        <w:rPr>
          <w:rFonts w:ascii="Calibri" w:hAnsi="Calibri"/>
          <w:color w:val="FF0000"/>
          <w:sz w:val="22"/>
          <w:szCs w:val="22"/>
        </w:rPr>
      </w:pPr>
    </w:p>
    <w:p w:rsidR="002B12E2" w:rsidRDefault="00321E83">
      <w:pPr>
        <w:autoSpaceDE w:val="0"/>
        <w:autoSpaceDN w:val="0"/>
        <w:adjustRightInd w:val="0"/>
        <w:ind w:left="709"/>
        <w:jc w:val="both"/>
        <w:rPr>
          <w:rFonts w:ascii="Calibri" w:hAnsi="Calibri" w:cs="ArialMT"/>
          <w:sz w:val="22"/>
          <w:szCs w:val="22"/>
        </w:rPr>
      </w:pPr>
      <w:r>
        <w:rPr>
          <w:rFonts w:ascii="Calibri" w:hAnsi="Calibri" w:cs="Arial-BoldMT"/>
          <w:bCs/>
          <w:sz w:val="22"/>
          <w:szCs w:val="22"/>
        </w:rPr>
        <w:t xml:space="preserve">8.1.5 - </w:t>
      </w:r>
      <w:r>
        <w:rPr>
          <w:rFonts w:ascii="Calibri" w:hAnsi="Calibri" w:cs="ArialMT"/>
          <w:sz w:val="22"/>
          <w:szCs w:val="22"/>
        </w:rPr>
        <w:t xml:space="preserve">Encerrada a etapa de lances, será verificada a ocorrência do empate ficto, previsto no art. 44, § 2.º, da Lei Complementar n.º 123/06 e suas alterações, sendo assegurado, como </w:t>
      </w:r>
      <w:r>
        <w:rPr>
          <w:rFonts w:ascii="Calibri" w:hAnsi="Calibri" w:cs="ArialMT"/>
          <w:sz w:val="22"/>
          <w:szCs w:val="22"/>
        </w:rPr>
        <w:lastRenderedPageBreak/>
        <w:t>critério do desempate, a preferência de contratação para as microempresas e empresas de pequeno porte.</w:t>
      </w:r>
    </w:p>
    <w:p w:rsidR="002B12E2" w:rsidRDefault="002B12E2">
      <w:pPr>
        <w:autoSpaceDE w:val="0"/>
        <w:autoSpaceDN w:val="0"/>
        <w:adjustRightInd w:val="0"/>
        <w:jc w:val="both"/>
        <w:rPr>
          <w:rFonts w:ascii="Calibri" w:hAnsi="Calibri" w:cs="ArialMT"/>
          <w:sz w:val="22"/>
          <w:szCs w:val="22"/>
        </w:rPr>
      </w:pPr>
    </w:p>
    <w:p w:rsidR="002B12E2" w:rsidRDefault="00321E83">
      <w:pPr>
        <w:autoSpaceDE w:val="0"/>
        <w:autoSpaceDN w:val="0"/>
        <w:adjustRightInd w:val="0"/>
        <w:ind w:left="1276"/>
        <w:jc w:val="both"/>
        <w:rPr>
          <w:rFonts w:ascii="Calibri" w:hAnsi="Calibri" w:cs="ArialMT"/>
          <w:sz w:val="22"/>
          <w:szCs w:val="22"/>
        </w:rPr>
      </w:pPr>
      <w:r>
        <w:rPr>
          <w:rFonts w:ascii="Calibri" w:hAnsi="Calibri" w:cs="Arial-BoldMT"/>
          <w:bCs/>
          <w:sz w:val="22"/>
          <w:szCs w:val="22"/>
        </w:rPr>
        <w:t xml:space="preserve">8.1.5.1 - </w:t>
      </w:r>
      <w:r>
        <w:rPr>
          <w:rFonts w:ascii="Calibri" w:hAnsi="Calibri" w:cs="ArialMT"/>
          <w:sz w:val="22"/>
          <w:szCs w:val="22"/>
        </w:rPr>
        <w:t>Entendem-se como empate ficto aquelas situações em que as propostas apresentadas pelas licitantes sejam superiores em até 5% (cinco por cento) à proposta de menor valor.</w:t>
      </w:r>
    </w:p>
    <w:p w:rsidR="002B12E2" w:rsidRDefault="002B12E2">
      <w:pPr>
        <w:autoSpaceDE w:val="0"/>
        <w:autoSpaceDN w:val="0"/>
        <w:adjustRightInd w:val="0"/>
        <w:ind w:left="1276"/>
        <w:jc w:val="both"/>
        <w:rPr>
          <w:rFonts w:ascii="Calibri" w:hAnsi="Calibri" w:cs="ArialMT"/>
          <w:sz w:val="22"/>
          <w:szCs w:val="22"/>
        </w:rPr>
      </w:pPr>
    </w:p>
    <w:p w:rsidR="002B12E2" w:rsidRDefault="00321E83">
      <w:pPr>
        <w:autoSpaceDE w:val="0"/>
        <w:autoSpaceDN w:val="0"/>
        <w:adjustRightInd w:val="0"/>
        <w:ind w:left="1276"/>
        <w:jc w:val="both"/>
        <w:rPr>
          <w:rFonts w:ascii="Calibri" w:hAnsi="Calibri" w:cs="ArialMT"/>
          <w:sz w:val="22"/>
          <w:szCs w:val="22"/>
        </w:rPr>
      </w:pPr>
      <w:r>
        <w:rPr>
          <w:rFonts w:ascii="Calibri" w:hAnsi="Calibri" w:cs="Arial-BoldMT"/>
          <w:bCs/>
          <w:sz w:val="22"/>
          <w:szCs w:val="22"/>
        </w:rPr>
        <w:t xml:space="preserve">8.1.5.2 - </w:t>
      </w:r>
      <w:r>
        <w:rPr>
          <w:rFonts w:ascii="Calibri" w:hAnsi="Calibri" w:cs="ArialMT"/>
          <w:sz w:val="22"/>
          <w:szCs w:val="22"/>
        </w:rPr>
        <w:t>Considera-se encerrada a etapa de lances no momento em que restar apenas um proponente.</w:t>
      </w:r>
    </w:p>
    <w:p w:rsidR="002B12E2" w:rsidRDefault="002B12E2">
      <w:pPr>
        <w:autoSpaceDE w:val="0"/>
        <w:autoSpaceDN w:val="0"/>
        <w:adjustRightInd w:val="0"/>
        <w:jc w:val="both"/>
        <w:rPr>
          <w:rFonts w:ascii="Calibri" w:hAnsi="Calibri" w:cs="Arial-BoldMT"/>
          <w:bCs/>
          <w:sz w:val="22"/>
          <w:szCs w:val="22"/>
        </w:rPr>
      </w:pPr>
    </w:p>
    <w:p w:rsidR="002B12E2" w:rsidRDefault="00321E83">
      <w:pPr>
        <w:autoSpaceDE w:val="0"/>
        <w:autoSpaceDN w:val="0"/>
        <w:adjustRightInd w:val="0"/>
        <w:ind w:left="709"/>
        <w:jc w:val="both"/>
        <w:rPr>
          <w:rFonts w:ascii="Calibri" w:hAnsi="Calibri" w:cs="ArialMT"/>
          <w:sz w:val="22"/>
          <w:szCs w:val="22"/>
        </w:rPr>
      </w:pPr>
      <w:r>
        <w:rPr>
          <w:rFonts w:ascii="Calibri" w:hAnsi="Calibri" w:cs="ArialMT"/>
          <w:sz w:val="22"/>
          <w:szCs w:val="22"/>
        </w:rPr>
        <w:t>8.1.6 - Ocorrendo o empate ficto, proceder-se-á da seguinte forma:</w:t>
      </w:r>
    </w:p>
    <w:p w:rsidR="002B12E2" w:rsidRDefault="002B12E2">
      <w:pPr>
        <w:autoSpaceDE w:val="0"/>
        <w:autoSpaceDN w:val="0"/>
        <w:adjustRightInd w:val="0"/>
        <w:ind w:left="709"/>
        <w:jc w:val="both"/>
        <w:rPr>
          <w:rFonts w:ascii="Calibri" w:hAnsi="Calibri" w:cs="ArialMT"/>
          <w:sz w:val="22"/>
          <w:szCs w:val="22"/>
        </w:rPr>
      </w:pPr>
    </w:p>
    <w:p w:rsidR="002B12E2" w:rsidRDefault="00321E83">
      <w:pPr>
        <w:autoSpaceDE w:val="0"/>
        <w:autoSpaceDN w:val="0"/>
        <w:adjustRightInd w:val="0"/>
        <w:ind w:left="1276"/>
        <w:jc w:val="both"/>
        <w:rPr>
          <w:rFonts w:ascii="Calibri" w:hAnsi="Calibri" w:cs="ArialMT"/>
          <w:sz w:val="22"/>
          <w:szCs w:val="22"/>
        </w:rPr>
      </w:pPr>
      <w:r>
        <w:rPr>
          <w:rFonts w:ascii="Calibri" w:hAnsi="Calibri" w:cs="Arial-BoldMT"/>
          <w:bCs/>
          <w:sz w:val="22"/>
          <w:szCs w:val="22"/>
        </w:rPr>
        <w:t xml:space="preserve">8.1.6.1 - </w:t>
      </w:r>
      <w:r>
        <w:rPr>
          <w:rFonts w:ascii="Calibri" w:hAnsi="Calibri" w:cs="ArialMT"/>
          <w:sz w:val="22"/>
          <w:szCs w:val="22"/>
        </w:rPr>
        <w:t>A licitante beneficiada pela Lei Complementar n.º 123/06 e suas alterações, detentora da proposta de menor valor, será convocada para apresentar, no prazo de até 5 (cinco) minutos após o encerramento dos lances, nova proposta, inferior àquela considerada de menor preço;</w:t>
      </w:r>
    </w:p>
    <w:p w:rsidR="002B12E2" w:rsidRDefault="002B12E2">
      <w:pPr>
        <w:autoSpaceDE w:val="0"/>
        <w:autoSpaceDN w:val="0"/>
        <w:adjustRightInd w:val="0"/>
        <w:ind w:left="1276"/>
        <w:jc w:val="both"/>
        <w:rPr>
          <w:rFonts w:ascii="Calibri" w:hAnsi="Calibri" w:cs="ArialMT"/>
          <w:sz w:val="22"/>
          <w:szCs w:val="22"/>
        </w:rPr>
      </w:pPr>
    </w:p>
    <w:p w:rsidR="002B12E2" w:rsidRDefault="00321E83">
      <w:pPr>
        <w:autoSpaceDE w:val="0"/>
        <w:autoSpaceDN w:val="0"/>
        <w:adjustRightInd w:val="0"/>
        <w:ind w:left="1276"/>
        <w:jc w:val="both"/>
        <w:rPr>
          <w:rFonts w:ascii="Calibri" w:hAnsi="Calibri" w:cs="ArialMT"/>
          <w:sz w:val="22"/>
          <w:szCs w:val="22"/>
        </w:rPr>
      </w:pPr>
      <w:r>
        <w:rPr>
          <w:rFonts w:ascii="Calibri" w:hAnsi="Calibri" w:cs="Arial-BoldMT"/>
          <w:bCs/>
          <w:sz w:val="22"/>
          <w:szCs w:val="22"/>
        </w:rPr>
        <w:t xml:space="preserve">8.1.6.2 - </w:t>
      </w:r>
      <w:r>
        <w:rPr>
          <w:rFonts w:ascii="Calibri" w:hAnsi="Calibri" w:cs="ArialMT"/>
          <w:sz w:val="22"/>
          <w:szCs w:val="22"/>
        </w:rPr>
        <w:t>se a licitante não apresentar nova proposta inferior à de menor preço, será facultada, pela ordem de classificação, igual direito às demais microempresas e empresas de pequeno porte remanescentes, no mesmo prazo citado no subitem anterior.</w:t>
      </w:r>
    </w:p>
    <w:p w:rsidR="002B12E2" w:rsidRDefault="002B12E2">
      <w:pPr>
        <w:autoSpaceDE w:val="0"/>
        <w:autoSpaceDN w:val="0"/>
        <w:adjustRightInd w:val="0"/>
        <w:jc w:val="both"/>
        <w:rPr>
          <w:rFonts w:ascii="Calibri" w:hAnsi="Calibri" w:cs="ArialMT"/>
          <w:sz w:val="22"/>
          <w:szCs w:val="22"/>
        </w:rPr>
      </w:pPr>
    </w:p>
    <w:p w:rsidR="002B12E2" w:rsidRDefault="00321E83">
      <w:pPr>
        <w:ind w:left="709"/>
        <w:jc w:val="both"/>
        <w:rPr>
          <w:rFonts w:ascii="Calibri" w:hAnsi="Calibri"/>
          <w:sz w:val="22"/>
          <w:szCs w:val="22"/>
        </w:rPr>
      </w:pPr>
      <w:r>
        <w:rPr>
          <w:rFonts w:ascii="Calibri" w:hAnsi="Calibri" w:cs="Arial-BoldMT"/>
          <w:bCs/>
          <w:sz w:val="22"/>
          <w:szCs w:val="22"/>
        </w:rPr>
        <w:t xml:space="preserve">8.1.7 - </w:t>
      </w:r>
      <w:r>
        <w:rPr>
          <w:rFonts w:ascii="Calibri" w:hAnsi="Calibri" w:cs="ArialMT"/>
          <w:sz w:val="22"/>
          <w:szCs w:val="22"/>
        </w:rPr>
        <w:t xml:space="preserve">O disposto nos subitens </w:t>
      </w:r>
      <w:r>
        <w:rPr>
          <w:rFonts w:ascii="Calibri" w:hAnsi="Calibri" w:cs="Arial-BoldMT"/>
          <w:bCs/>
          <w:sz w:val="22"/>
          <w:szCs w:val="22"/>
        </w:rPr>
        <w:t xml:space="preserve">8.1.5 e </w:t>
      </w:r>
      <w:r>
        <w:rPr>
          <w:rFonts w:ascii="Calibri" w:hAnsi="Calibri" w:cs="ArialMT"/>
          <w:sz w:val="22"/>
          <w:szCs w:val="22"/>
        </w:rPr>
        <w:t>8.1.6 não se aplicam às hipóteses em que a proposta de menor valor tiver sido apresentada por licitante enquadrada no regime da Lei Complementar n.º 123/06 e suas alterações.</w:t>
      </w:r>
    </w:p>
    <w:p w:rsidR="002B12E2" w:rsidRDefault="002B12E2">
      <w:pPr>
        <w:ind w:left="709"/>
        <w:jc w:val="both"/>
        <w:rPr>
          <w:rFonts w:ascii="Calibri" w:hAnsi="Calibri"/>
          <w:sz w:val="22"/>
          <w:szCs w:val="22"/>
        </w:rPr>
      </w:pPr>
    </w:p>
    <w:p w:rsidR="002B12E2" w:rsidRDefault="00321E83">
      <w:pPr>
        <w:autoSpaceDE w:val="0"/>
        <w:autoSpaceDN w:val="0"/>
        <w:adjustRightInd w:val="0"/>
        <w:ind w:left="709"/>
        <w:jc w:val="both"/>
        <w:rPr>
          <w:rFonts w:ascii="Calibri" w:hAnsi="Calibri" w:cs="ArialMT"/>
          <w:color w:val="FF0000"/>
          <w:sz w:val="22"/>
          <w:szCs w:val="22"/>
        </w:rPr>
      </w:pPr>
      <w:r>
        <w:rPr>
          <w:rFonts w:ascii="Calibri" w:hAnsi="Calibri" w:cs="ArialMT"/>
          <w:sz w:val="22"/>
          <w:szCs w:val="22"/>
        </w:rPr>
        <w:t>8.1.8 - Declarada encerrada a etapa competitiva e ordenadas as propostas, o Pregoeiro examinará a aceitabilidade da primeira classificada, quanto ao objeto e preço, decidindo motivadamente a respeito.</w:t>
      </w:r>
    </w:p>
    <w:p w:rsidR="002B12E2" w:rsidRDefault="002B12E2">
      <w:pPr>
        <w:ind w:left="709"/>
        <w:jc w:val="both"/>
        <w:rPr>
          <w:rFonts w:ascii="Calibri" w:hAnsi="Calibri" w:cs="Arial"/>
          <w:sz w:val="22"/>
          <w:szCs w:val="22"/>
        </w:rPr>
      </w:pPr>
    </w:p>
    <w:p w:rsidR="002B12E2" w:rsidRDefault="00321E83">
      <w:pPr>
        <w:ind w:left="709"/>
        <w:jc w:val="both"/>
        <w:rPr>
          <w:rFonts w:ascii="Calibri" w:hAnsi="Calibri" w:cs="Arial"/>
          <w:sz w:val="22"/>
          <w:szCs w:val="22"/>
        </w:rPr>
      </w:pPr>
      <w:r>
        <w:rPr>
          <w:rFonts w:ascii="Calibri" w:hAnsi="Calibri" w:cs="Arial"/>
          <w:sz w:val="22"/>
          <w:szCs w:val="22"/>
        </w:rPr>
        <w:t>8.1.9 - Habilitação</w:t>
      </w:r>
    </w:p>
    <w:p w:rsidR="002B12E2" w:rsidRDefault="002B12E2">
      <w:pPr>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t>8.1.9.1 - O Pregoeiro fará a abertura do envelope dos documentos de habilitação da licitante que tenha ofertado o menor lance para o item.</w:t>
      </w:r>
    </w:p>
    <w:p w:rsidR="002B12E2" w:rsidRDefault="002B12E2">
      <w:pPr>
        <w:ind w:left="1276"/>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t>8.1.9.2 - Os documentos serão rubricados pelo Pregoeiro e pela Equipe de Apoio e serão anexados ao processo de licitação.</w:t>
      </w:r>
    </w:p>
    <w:p w:rsidR="002B12E2" w:rsidRDefault="002B12E2">
      <w:pPr>
        <w:ind w:left="1276"/>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t>8.1.9.3 - Havendo irregularidades na documentação que não permitam a habilitação, o proponente será inabilitado, e assim sucessivamente em caso de inabilitação dos proponentes.</w:t>
      </w:r>
    </w:p>
    <w:p w:rsidR="002B12E2" w:rsidRDefault="002B12E2">
      <w:pPr>
        <w:jc w:val="both"/>
        <w:rPr>
          <w:rFonts w:ascii="Calibri" w:hAnsi="Calibri" w:cs="Arial"/>
          <w:sz w:val="22"/>
          <w:szCs w:val="22"/>
        </w:rPr>
      </w:pPr>
    </w:p>
    <w:p w:rsidR="002B12E2" w:rsidRDefault="00321E83">
      <w:pPr>
        <w:ind w:left="709"/>
        <w:jc w:val="both"/>
        <w:rPr>
          <w:rFonts w:ascii="Calibri" w:hAnsi="Calibri" w:cs="Arial"/>
          <w:sz w:val="22"/>
          <w:szCs w:val="22"/>
        </w:rPr>
      </w:pPr>
      <w:r>
        <w:rPr>
          <w:rFonts w:ascii="Calibri" w:hAnsi="Calibri" w:cs="Arial"/>
          <w:sz w:val="22"/>
          <w:szCs w:val="22"/>
        </w:rPr>
        <w:t>8.1.10 - Recurso</w:t>
      </w:r>
    </w:p>
    <w:p w:rsidR="002B12E2" w:rsidRDefault="002B12E2">
      <w:pPr>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lastRenderedPageBreak/>
        <w:t>8.1.10.1 - Habilitado o proponente, o Pregoeiro solicitará aos demais credenciados se desejam manifestar interesse em interpor recurso.</w:t>
      </w:r>
    </w:p>
    <w:p w:rsidR="002B12E2" w:rsidRDefault="002B12E2">
      <w:pPr>
        <w:ind w:left="1276"/>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t>8.1.10.2 - Havendo interesse, o proponente deverá manifestar motivadamente sua intenção de interpor recurso, explicitando sucintamente suas razões, cabendo ao Pregoeiro deliberar sobre o aceite de recurso.</w:t>
      </w:r>
    </w:p>
    <w:p w:rsidR="002B12E2" w:rsidRDefault="002B12E2">
      <w:pPr>
        <w:ind w:left="1276"/>
        <w:jc w:val="both"/>
        <w:rPr>
          <w:rFonts w:ascii="Calibri" w:hAnsi="Calibri" w:cs="Arial"/>
          <w:sz w:val="22"/>
          <w:szCs w:val="22"/>
        </w:rPr>
      </w:pPr>
    </w:p>
    <w:p w:rsidR="002B12E2" w:rsidRDefault="00321E83">
      <w:pPr>
        <w:ind w:left="1843"/>
        <w:jc w:val="both"/>
        <w:rPr>
          <w:rFonts w:ascii="Calibri" w:hAnsi="Calibri" w:cs="Arial"/>
          <w:sz w:val="22"/>
          <w:szCs w:val="22"/>
        </w:rPr>
      </w:pPr>
      <w:r>
        <w:rPr>
          <w:rFonts w:ascii="Calibri" w:hAnsi="Calibri" w:cs="Arial"/>
          <w:sz w:val="22"/>
          <w:szCs w:val="22"/>
        </w:rPr>
        <w:t>8.1.10.2.1 - A intenção motivada de recorrer é aquela que identifica, objetivamente, os fatos e o direito que a proponente pretende que sejam revistos pelo Pregoeiro.</w:t>
      </w:r>
    </w:p>
    <w:p w:rsidR="002B12E2" w:rsidRDefault="002B12E2">
      <w:pPr>
        <w:ind w:left="1843"/>
        <w:jc w:val="both"/>
        <w:rPr>
          <w:rFonts w:ascii="Calibri" w:hAnsi="Calibri" w:cs="Arial"/>
          <w:sz w:val="22"/>
          <w:szCs w:val="22"/>
        </w:rPr>
      </w:pPr>
    </w:p>
    <w:p w:rsidR="002B12E2" w:rsidRDefault="00321E83">
      <w:pPr>
        <w:ind w:left="1843"/>
        <w:jc w:val="both"/>
        <w:rPr>
          <w:rFonts w:ascii="Calibri" w:hAnsi="Calibri" w:cs="Arial"/>
          <w:sz w:val="22"/>
          <w:szCs w:val="22"/>
        </w:rPr>
      </w:pPr>
      <w:r>
        <w:rPr>
          <w:rFonts w:ascii="Calibri" w:hAnsi="Calibri" w:cs="Arial"/>
          <w:sz w:val="22"/>
          <w:szCs w:val="22"/>
        </w:rPr>
        <w:t>8.1.10.2.2 - Os recursos deverão ter fundamentação que os sustente, não sendo dado provimento a recursos que apenas apresentem dados subjetivos.</w:t>
      </w:r>
    </w:p>
    <w:p w:rsidR="002B12E2" w:rsidRDefault="002B12E2">
      <w:pPr>
        <w:ind w:left="1276"/>
        <w:jc w:val="both"/>
        <w:rPr>
          <w:rFonts w:ascii="Calibri" w:hAnsi="Calibri" w:cs="Helvetica"/>
          <w:sz w:val="22"/>
          <w:szCs w:val="22"/>
        </w:rPr>
      </w:pPr>
    </w:p>
    <w:p w:rsidR="002B12E2" w:rsidRDefault="00321E83">
      <w:pPr>
        <w:ind w:left="1276"/>
        <w:jc w:val="both"/>
        <w:rPr>
          <w:rFonts w:ascii="Calibri" w:hAnsi="Calibri" w:cs="Arial"/>
          <w:sz w:val="22"/>
          <w:szCs w:val="22"/>
        </w:rPr>
      </w:pPr>
      <w:r>
        <w:rPr>
          <w:rFonts w:ascii="Calibri" w:hAnsi="Calibri" w:cs="Helvetica"/>
          <w:sz w:val="22"/>
          <w:szCs w:val="22"/>
        </w:rPr>
        <w:t>8.1.10.3 - A falta de manifestação imediata e motivada do licitante quanto à intenção de recorrer, importará na decadência desse direito, ficando o Pregoeiro autorizado a adjudicar o objeto ao licitante declarado vencedor.</w:t>
      </w:r>
    </w:p>
    <w:p w:rsidR="002B12E2" w:rsidRDefault="002B12E2">
      <w:pPr>
        <w:ind w:left="1276"/>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t>8.1.10.4 - Não serão acolhidos os recursos apresentados fora do prazo legal e/ou subscritos por representante não habilitado legalmente ou não identificado no processo para responder pelo licitante.</w:t>
      </w:r>
    </w:p>
    <w:p w:rsidR="002B12E2" w:rsidRDefault="002B12E2">
      <w:pPr>
        <w:ind w:left="1276"/>
        <w:jc w:val="both"/>
        <w:rPr>
          <w:rFonts w:ascii="Calibri" w:hAnsi="Calibri" w:cs="Arial"/>
          <w:sz w:val="22"/>
          <w:szCs w:val="22"/>
        </w:rPr>
      </w:pPr>
    </w:p>
    <w:p w:rsidR="002B12E2" w:rsidRDefault="00321E83">
      <w:pPr>
        <w:ind w:left="1276"/>
        <w:jc w:val="both"/>
        <w:rPr>
          <w:rFonts w:ascii="Calibri" w:hAnsi="Calibri" w:cs="Tahoma"/>
          <w:sz w:val="22"/>
          <w:szCs w:val="22"/>
        </w:rPr>
      </w:pPr>
      <w:r>
        <w:rPr>
          <w:rFonts w:ascii="Calibri" w:hAnsi="Calibri" w:cs="Arial"/>
          <w:sz w:val="22"/>
          <w:szCs w:val="22"/>
        </w:rPr>
        <w:t xml:space="preserve">8.1.10.5 - O proponente que manifestar a intenção de recurso e o mesmo ter sido aceito pelo Pregoeiro, disporá do prazo de 03 (três) dias para a apresentação do mesmo, o qual deverá ser protocolado </w:t>
      </w:r>
      <w:r>
        <w:rPr>
          <w:rFonts w:ascii="Calibri" w:hAnsi="Calibri" w:cs="Tahoma"/>
          <w:sz w:val="22"/>
          <w:szCs w:val="22"/>
        </w:rPr>
        <w:t>junto ao Setor de Protocolos do Município de Timbó/SC (Av. Getúlio Vargas, n.º 700, Centro, CEP: 89.120-000, Sala 04), fazendo constar obrigatoriamente fora do envelope (devidamente lacrado) o “número da licitação”, seu conteúdo (“Interposição de Impugnação e/ou Recurso”) e seu encaminhamento aos cuidados da Autoridade Competente. Os demais proponentes ficam desde logo intimados para apresentar as contrarrazões no prazo de 03 (três) dias a contar do término do prazo do recorrente. A Autoridade competente manifestará sua decisão no prazo de até 05 (cinco) dias úteis.</w:t>
      </w:r>
    </w:p>
    <w:p w:rsidR="002B12E2" w:rsidRDefault="002B12E2">
      <w:pPr>
        <w:ind w:left="1276"/>
        <w:jc w:val="both"/>
        <w:rPr>
          <w:rFonts w:ascii="Calibri" w:hAnsi="Calibri" w:cs="Arial"/>
          <w:sz w:val="22"/>
          <w:szCs w:val="22"/>
        </w:rPr>
      </w:pPr>
    </w:p>
    <w:p w:rsidR="002B12E2" w:rsidRDefault="00321E83">
      <w:pPr>
        <w:ind w:left="1276"/>
        <w:jc w:val="both"/>
        <w:rPr>
          <w:rFonts w:ascii="Calibri" w:hAnsi="Calibri" w:cs="Arial"/>
          <w:sz w:val="22"/>
          <w:szCs w:val="22"/>
        </w:rPr>
      </w:pPr>
      <w:r>
        <w:rPr>
          <w:rFonts w:ascii="Calibri" w:hAnsi="Calibri" w:cs="Arial"/>
          <w:sz w:val="22"/>
          <w:szCs w:val="22"/>
        </w:rPr>
        <w:t>8.1.10.6 - Depois de encerrado o prazo para manifestação de recurso, o Pregoeiro declarará encerrada a sessão pública do pregão presencial.</w:t>
      </w:r>
    </w:p>
    <w:p w:rsidR="002B12E2" w:rsidRDefault="002B12E2">
      <w:pPr>
        <w:jc w:val="both"/>
        <w:rPr>
          <w:rFonts w:ascii="Calibri" w:hAnsi="Calibri" w:cs="Arial"/>
          <w:color w:val="FF0000"/>
          <w:sz w:val="22"/>
          <w:szCs w:val="22"/>
        </w:rPr>
      </w:pPr>
    </w:p>
    <w:p w:rsidR="002B12E2" w:rsidRDefault="00321E83">
      <w:pPr>
        <w:ind w:left="1276"/>
        <w:jc w:val="both"/>
        <w:rPr>
          <w:rFonts w:ascii="Calibri" w:hAnsi="Calibri" w:cs="Arial"/>
          <w:sz w:val="22"/>
          <w:szCs w:val="22"/>
        </w:rPr>
      </w:pPr>
      <w:r>
        <w:rPr>
          <w:rFonts w:ascii="Calibri" w:hAnsi="Calibri" w:cs="Helvetica"/>
          <w:sz w:val="22"/>
          <w:szCs w:val="22"/>
        </w:rPr>
        <w:t>8.1.10.7 - Os recursos contra decisões do Pregoeiro não terão efeito suspensivo.</w:t>
      </w:r>
    </w:p>
    <w:p w:rsidR="002B12E2" w:rsidRDefault="002B12E2">
      <w:pPr>
        <w:jc w:val="both"/>
        <w:rPr>
          <w:rFonts w:ascii="Calibri" w:hAnsi="Calibri" w:cs="Arial"/>
          <w:color w:val="FF0000"/>
          <w:sz w:val="22"/>
          <w:szCs w:val="22"/>
        </w:rPr>
      </w:pPr>
    </w:p>
    <w:p w:rsidR="002B12E2" w:rsidRDefault="00321E83">
      <w:pPr>
        <w:ind w:left="1276"/>
        <w:jc w:val="both"/>
        <w:rPr>
          <w:rFonts w:ascii="Calibri" w:hAnsi="Calibri" w:cs="Helvetica"/>
          <w:sz w:val="22"/>
          <w:szCs w:val="22"/>
        </w:rPr>
      </w:pPr>
      <w:r>
        <w:rPr>
          <w:rFonts w:ascii="Calibri" w:hAnsi="Calibri" w:cs="Helvetica"/>
          <w:sz w:val="22"/>
          <w:szCs w:val="22"/>
        </w:rPr>
        <w:t>8.1.10.8 - O acolhimento de recurso importará na invalidação apenas dos atos insuscetíveis de aproveitamento.</w:t>
      </w:r>
    </w:p>
    <w:p w:rsidR="002B12E2" w:rsidRDefault="002B12E2">
      <w:pPr>
        <w:ind w:left="1276"/>
        <w:jc w:val="both"/>
        <w:rPr>
          <w:rFonts w:ascii="Calibri" w:hAnsi="Calibri" w:cs="Helvetica"/>
          <w:sz w:val="22"/>
          <w:szCs w:val="22"/>
        </w:rPr>
      </w:pPr>
    </w:p>
    <w:p w:rsidR="002B12E2" w:rsidRDefault="00321E83">
      <w:pPr>
        <w:ind w:left="709"/>
        <w:jc w:val="both"/>
        <w:rPr>
          <w:rFonts w:ascii="Calibri" w:hAnsi="Calibri" w:cs="Arial"/>
          <w:sz w:val="22"/>
          <w:szCs w:val="22"/>
        </w:rPr>
      </w:pPr>
      <w:r>
        <w:rPr>
          <w:rFonts w:ascii="Calibri" w:hAnsi="Calibri" w:cs="Arial"/>
          <w:sz w:val="22"/>
          <w:szCs w:val="22"/>
        </w:rPr>
        <w:t xml:space="preserve">8.1.11 - A licitante detentora da melhor oferta ficará obrigada a apresentar, no prazo de até 24 (vinte e quatro) horas da data de julgamento da proposta vencedora, nova proposta readequada ao valor vencedor, com a identificação no valor unitário de cada item, da aplicação </w:t>
      </w:r>
      <w:r>
        <w:rPr>
          <w:rFonts w:ascii="Calibri" w:hAnsi="Calibri" w:cs="Arial"/>
          <w:sz w:val="22"/>
          <w:szCs w:val="22"/>
        </w:rPr>
        <w:lastRenderedPageBreak/>
        <w:t>proporcional do desconto dado na proposta vencedora do lote, assinada pelo representante legal.</w:t>
      </w:r>
    </w:p>
    <w:p w:rsidR="002B12E2" w:rsidRDefault="002B12E2">
      <w:pPr>
        <w:ind w:left="709"/>
        <w:jc w:val="both"/>
        <w:rPr>
          <w:rFonts w:ascii="Calibri" w:hAnsi="Calibri" w:cs="Arial"/>
          <w:sz w:val="22"/>
          <w:szCs w:val="22"/>
        </w:rPr>
      </w:pPr>
    </w:p>
    <w:p w:rsidR="002B12E2" w:rsidRDefault="002B12E2">
      <w:pPr>
        <w:jc w:val="both"/>
        <w:rPr>
          <w:rFonts w:ascii="Calibri" w:hAnsi="Calibri" w:cs="Arial"/>
          <w:b/>
          <w:caps/>
          <w:sz w:val="22"/>
          <w:szCs w:val="22"/>
        </w:rPr>
      </w:pPr>
    </w:p>
    <w:p w:rsidR="002B12E2" w:rsidRDefault="00321E83">
      <w:pPr>
        <w:jc w:val="both"/>
        <w:rPr>
          <w:rFonts w:ascii="Calibri" w:hAnsi="Calibri" w:cs="Arial"/>
          <w:b/>
          <w:caps/>
          <w:sz w:val="22"/>
          <w:szCs w:val="22"/>
        </w:rPr>
      </w:pPr>
      <w:r>
        <w:rPr>
          <w:rFonts w:ascii="Calibri" w:hAnsi="Calibri" w:cs="Arial"/>
          <w:b/>
          <w:caps/>
          <w:sz w:val="22"/>
          <w:szCs w:val="22"/>
        </w:rPr>
        <w:t>9 - Adjudicação e Homologação</w:t>
      </w:r>
    </w:p>
    <w:p w:rsidR="002B12E2" w:rsidRDefault="002B12E2">
      <w:pPr>
        <w:jc w:val="both"/>
        <w:rPr>
          <w:rFonts w:ascii="Calibri" w:hAnsi="Calibri" w:cs="Arial"/>
          <w:b/>
          <w:sz w:val="22"/>
          <w:szCs w:val="22"/>
        </w:rPr>
      </w:pPr>
    </w:p>
    <w:p w:rsidR="002B12E2" w:rsidRDefault="00321E83">
      <w:pPr>
        <w:jc w:val="both"/>
        <w:rPr>
          <w:rFonts w:ascii="Calibri" w:hAnsi="Calibri" w:cs="Arial"/>
          <w:sz w:val="22"/>
          <w:szCs w:val="22"/>
        </w:rPr>
      </w:pPr>
      <w:r>
        <w:rPr>
          <w:rFonts w:ascii="Calibri" w:hAnsi="Calibri" w:cs="Arial"/>
          <w:sz w:val="22"/>
          <w:szCs w:val="22"/>
        </w:rPr>
        <w:t>9.1 - Após a declaração do vencedor da licitação, não havendo manifestação dos proponentes quanto à interposição de recurso, o pregoeiro opinará sobre a adjudicação do objeto licitado.</w:t>
      </w:r>
    </w:p>
    <w:p w:rsidR="002B12E2" w:rsidRDefault="002B12E2">
      <w:pPr>
        <w:jc w:val="both"/>
        <w:rPr>
          <w:rFonts w:ascii="Calibri" w:hAnsi="Calibri" w:cs="Arial"/>
          <w:sz w:val="22"/>
          <w:szCs w:val="22"/>
        </w:rPr>
      </w:pPr>
    </w:p>
    <w:p w:rsidR="002B12E2" w:rsidRDefault="00321E83">
      <w:pPr>
        <w:jc w:val="both"/>
        <w:rPr>
          <w:rFonts w:ascii="Calibri" w:hAnsi="Calibri" w:cs="Arial"/>
          <w:sz w:val="22"/>
          <w:szCs w:val="22"/>
        </w:rPr>
      </w:pPr>
      <w:r>
        <w:rPr>
          <w:rFonts w:ascii="Calibri" w:hAnsi="Calibri" w:cs="Arial"/>
          <w:sz w:val="22"/>
          <w:szCs w:val="22"/>
        </w:rPr>
        <w:t>9.2 - No caso de interposição de recurso, caberá à Autoridade Competente, após decisão do recurso, opinar pela adjudicação do objeto licitado.</w:t>
      </w:r>
    </w:p>
    <w:p w:rsidR="002B12E2" w:rsidRDefault="002B12E2">
      <w:pPr>
        <w:jc w:val="both"/>
        <w:rPr>
          <w:rFonts w:ascii="Calibri" w:hAnsi="Calibri" w:cs="Arial"/>
          <w:sz w:val="22"/>
          <w:szCs w:val="22"/>
        </w:rPr>
      </w:pPr>
    </w:p>
    <w:p w:rsidR="002B12E2" w:rsidRDefault="00321E83">
      <w:pPr>
        <w:jc w:val="both"/>
        <w:rPr>
          <w:rFonts w:ascii="Calibri" w:hAnsi="Calibri" w:cs="Arial"/>
          <w:sz w:val="22"/>
          <w:szCs w:val="22"/>
        </w:rPr>
      </w:pPr>
      <w:r>
        <w:rPr>
          <w:rFonts w:ascii="Calibri" w:hAnsi="Calibri" w:cs="Arial"/>
          <w:sz w:val="22"/>
          <w:szCs w:val="22"/>
        </w:rPr>
        <w:t>9.3 - A autoridade competente homologará o resultado da licitação, convocando o vencedor a assinar a Ata de Registro de Preço ou retirar a Ordem de Compra.</w:t>
      </w:r>
    </w:p>
    <w:p w:rsidR="002B12E2" w:rsidRDefault="002B12E2">
      <w:pPr>
        <w:jc w:val="both"/>
        <w:rPr>
          <w:rFonts w:ascii="Calibri" w:hAnsi="Calibri" w:cs="Arial"/>
          <w:sz w:val="22"/>
          <w:szCs w:val="22"/>
        </w:rPr>
      </w:pPr>
    </w:p>
    <w:p w:rsidR="002B12E2" w:rsidRDefault="00321E83">
      <w:pPr>
        <w:jc w:val="both"/>
        <w:rPr>
          <w:rFonts w:ascii="Calibri" w:hAnsi="Calibri" w:cs="Arial"/>
          <w:sz w:val="22"/>
          <w:szCs w:val="22"/>
        </w:rPr>
      </w:pPr>
      <w:r>
        <w:rPr>
          <w:rFonts w:ascii="Calibri" w:hAnsi="Calibri" w:cs="Arial"/>
          <w:sz w:val="22"/>
          <w:szCs w:val="22"/>
        </w:rPr>
        <w:t xml:space="preserve">9.4 </w:t>
      </w:r>
      <w:r w:rsidR="000A0434">
        <w:rPr>
          <w:rFonts w:ascii="Calibri" w:hAnsi="Calibri" w:cs="Arial"/>
          <w:sz w:val="22"/>
          <w:szCs w:val="22"/>
        </w:rPr>
        <w:t>-</w:t>
      </w:r>
      <w:r>
        <w:rPr>
          <w:rFonts w:ascii="Calibri" w:hAnsi="Calibri" w:cs="Arial"/>
          <w:sz w:val="22"/>
          <w:szCs w:val="22"/>
        </w:rPr>
        <w:t xml:space="preserve"> O Município de Timbó/SC poderá, quando o proponente vencedor, convocado dentro do prazo de validade de sua proposta, não apresentar situação regular ou se recusar injustificadamente a assinar o Contrato ou retirar a Ordem de Compra/Serviço, convocar outro licitante, observada a ordem de classificação, para celebrar o contrato, e assim sucessivamente, sem prejuízo da aplicação das sanções cabíveis.</w:t>
      </w:r>
    </w:p>
    <w:p w:rsidR="002B12E2" w:rsidRDefault="002B12E2">
      <w:pPr>
        <w:jc w:val="both"/>
        <w:rPr>
          <w:rFonts w:ascii="Calibri" w:hAnsi="Calibri" w:cs="Arial"/>
          <w:sz w:val="22"/>
          <w:szCs w:val="22"/>
        </w:rPr>
      </w:pPr>
    </w:p>
    <w:p w:rsidR="002B12E2" w:rsidRDefault="00321E83">
      <w:pPr>
        <w:jc w:val="both"/>
        <w:rPr>
          <w:rFonts w:ascii="Calibri" w:hAnsi="Calibri" w:cs="Arial"/>
          <w:sz w:val="22"/>
          <w:szCs w:val="22"/>
        </w:rPr>
      </w:pPr>
      <w:r>
        <w:rPr>
          <w:rFonts w:ascii="Calibri" w:hAnsi="Calibri" w:cs="Arial"/>
          <w:sz w:val="22"/>
          <w:szCs w:val="22"/>
        </w:rPr>
        <w:t>9.5 -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conhecidos após o julgamento.</w:t>
      </w:r>
    </w:p>
    <w:p w:rsidR="002B12E2" w:rsidRDefault="002B12E2">
      <w:pPr>
        <w:jc w:val="both"/>
        <w:rPr>
          <w:rFonts w:ascii="Calibri" w:hAnsi="Calibri" w:cs="Arial"/>
          <w:sz w:val="22"/>
          <w:szCs w:val="22"/>
        </w:rPr>
      </w:pPr>
    </w:p>
    <w:p w:rsidR="002B12E2" w:rsidRDefault="002B12E2">
      <w:pPr>
        <w:jc w:val="both"/>
        <w:rPr>
          <w:rFonts w:ascii="Calibri" w:hAnsi="Calibri" w:cs="Arial"/>
          <w:sz w:val="22"/>
          <w:szCs w:val="22"/>
        </w:rPr>
      </w:pPr>
    </w:p>
    <w:p w:rsidR="002B12E2" w:rsidRDefault="00321E83">
      <w:pPr>
        <w:jc w:val="both"/>
        <w:rPr>
          <w:rFonts w:ascii="Calibri" w:hAnsi="Calibri" w:cs="Tahoma"/>
          <w:b/>
          <w:caps/>
          <w:sz w:val="22"/>
          <w:szCs w:val="22"/>
        </w:rPr>
      </w:pPr>
      <w:r>
        <w:rPr>
          <w:rFonts w:ascii="Calibri" w:hAnsi="Calibri" w:cs="Tahoma"/>
          <w:b/>
          <w:caps/>
          <w:sz w:val="22"/>
          <w:szCs w:val="22"/>
        </w:rPr>
        <w:t>10 - PRAZOS, ENTREGA</w:t>
      </w:r>
      <w:r w:rsidR="00961101">
        <w:rPr>
          <w:rFonts w:ascii="Calibri" w:hAnsi="Calibri" w:cs="Tahoma"/>
          <w:b/>
          <w:caps/>
          <w:sz w:val="22"/>
          <w:szCs w:val="22"/>
        </w:rPr>
        <w:t>, GARANTIA</w:t>
      </w:r>
      <w:r>
        <w:rPr>
          <w:rFonts w:ascii="Calibri" w:hAnsi="Calibri" w:cs="Tahoma"/>
          <w:b/>
          <w:caps/>
          <w:sz w:val="22"/>
          <w:szCs w:val="22"/>
        </w:rPr>
        <w:t xml:space="preserve"> E PAGAMENTO</w:t>
      </w:r>
    </w:p>
    <w:p w:rsidR="002B12E2" w:rsidRDefault="002B12E2">
      <w:pPr>
        <w:widowControl w:val="0"/>
        <w:autoSpaceDE w:val="0"/>
        <w:autoSpaceDN w:val="0"/>
        <w:adjustRightInd w:val="0"/>
        <w:ind w:right="-9"/>
        <w:jc w:val="both"/>
        <w:rPr>
          <w:rFonts w:ascii="Calibri" w:hAnsi="Calibri" w:cs="Tahoma"/>
          <w:sz w:val="22"/>
          <w:szCs w:val="22"/>
        </w:rPr>
      </w:pPr>
    </w:p>
    <w:p w:rsidR="002B12E2" w:rsidRDefault="00321E83">
      <w:pPr>
        <w:jc w:val="both"/>
        <w:rPr>
          <w:rFonts w:asciiTheme="minorHAnsi" w:hAnsiTheme="minorHAnsi" w:cs="Tahoma"/>
          <w:sz w:val="22"/>
          <w:szCs w:val="22"/>
        </w:rPr>
      </w:pPr>
      <w:r>
        <w:rPr>
          <w:rFonts w:asciiTheme="minorHAnsi" w:hAnsiTheme="minorHAnsi" w:cs="Tahoma"/>
          <w:sz w:val="22"/>
          <w:szCs w:val="22"/>
        </w:rPr>
        <w:t xml:space="preserve">10.1 - O prazo de vigência do Registro de Preço é de 12 (doze) meses contados a partir da publicação do extrato da ata de registro em órgão oficial do Município. </w:t>
      </w:r>
    </w:p>
    <w:p w:rsidR="002B12E2" w:rsidRDefault="002B12E2">
      <w:pPr>
        <w:ind w:left="709"/>
        <w:jc w:val="both"/>
        <w:rPr>
          <w:rFonts w:asciiTheme="minorHAnsi" w:hAnsiTheme="minorHAnsi" w:cs="Tahoma"/>
          <w:sz w:val="22"/>
          <w:szCs w:val="22"/>
        </w:rPr>
      </w:pPr>
    </w:p>
    <w:p w:rsidR="002B12E2" w:rsidRDefault="00321E83">
      <w:pPr>
        <w:ind w:left="709"/>
        <w:jc w:val="both"/>
        <w:rPr>
          <w:rFonts w:asciiTheme="minorHAnsi" w:hAnsiTheme="minorHAnsi"/>
          <w:sz w:val="22"/>
          <w:szCs w:val="22"/>
        </w:rPr>
      </w:pPr>
      <w:r>
        <w:rPr>
          <w:rFonts w:asciiTheme="minorHAnsi" w:hAnsiTheme="minorHAnsi" w:cs="Tahoma"/>
          <w:sz w:val="22"/>
          <w:szCs w:val="22"/>
        </w:rPr>
        <w:t>10.1.1 - As quantidades previstas para o período de vigência do registro de preços serão solicitadas conforme necessidade.</w:t>
      </w:r>
    </w:p>
    <w:p w:rsidR="002B12E2" w:rsidRDefault="002B12E2">
      <w:pPr>
        <w:jc w:val="both"/>
        <w:rPr>
          <w:rFonts w:asciiTheme="minorHAnsi" w:hAnsiTheme="minorHAnsi" w:cs="Arial"/>
          <w:sz w:val="22"/>
          <w:szCs w:val="22"/>
          <w:highlight w:val="yellow"/>
        </w:rPr>
      </w:pPr>
    </w:p>
    <w:p w:rsidR="002B12E2" w:rsidRPr="00152C7D" w:rsidRDefault="00321E83">
      <w:pPr>
        <w:jc w:val="both"/>
        <w:rPr>
          <w:rFonts w:ascii="Calibri" w:hAnsi="Calibri" w:cs="Calibri"/>
          <w:b/>
          <w:sz w:val="22"/>
          <w:szCs w:val="22"/>
        </w:rPr>
      </w:pPr>
      <w:r>
        <w:rPr>
          <w:rFonts w:ascii="Calibri" w:hAnsi="Calibri" w:cs="Arial"/>
          <w:sz w:val="22"/>
          <w:szCs w:val="22"/>
        </w:rPr>
        <w:t xml:space="preserve">10.2 - LOCAL DE ENTREGA: os produtos deverão ser entregues após agendamento com responsável pelo recebimento de cada instituição, conforme indicado na Ordem de Compra emitida pelo Setor de Compras, e mediante solicitação da Secretaria de Educação, sendo que </w:t>
      </w:r>
      <w:r w:rsidRPr="00152C7D">
        <w:rPr>
          <w:rFonts w:ascii="Calibri" w:hAnsi="Calibri" w:cs="Arial"/>
          <w:b/>
          <w:sz w:val="22"/>
          <w:szCs w:val="22"/>
        </w:rPr>
        <w:t xml:space="preserve">o prazo máximo para a entrega não poderá ultrapassar a </w:t>
      </w:r>
      <w:r w:rsidR="00DC1449">
        <w:rPr>
          <w:rFonts w:ascii="Calibri" w:hAnsi="Calibri" w:cs="Arial"/>
          <w:b/>
          <w:sz w:val="22"/>
          <w:szCs w:val="22"/>
        </w:rPr>
        <w:t>2</w:t>
      </w:r>
      <w:r w:rsidRPr="00152C7D">
        <w:rPr>
          <w:rFonts w:ascii="Calibri" w:hAnsi="Calibri" w:cs="Arial"/>
          <w:b/>
          <w:sz w:val="22"/>
          <w:szCs w:val="22"/>
        </w:rPr>
        <w:t>0 (</w:t>
      </w:r>
      <w:r w:rsidR="00DC1449">
        <w:rPr>
          <w:rFonts w:ascii="Calibri" w:hAnsi="Calibri" w:cs="Arial"/>
          <w:b/>
          <w:sz w:val="22"/>
          <w:szCs w:val="22"/>
        </w:rPr>
        <w:t>vinte</w:t>
      </w:r>
      <w:r w:rsidRPr="00152C7D">
        <w:rPr>
          <w:rFonts w:ascii="Calibri" w:hAnsi="Calibri" w:cs="Arial"/>
          <w:b/>
          <w:sz w:val="22"/>
          <w:szCs w:val="22"/>
        </w:rPr>
        <w:t>) dias consecutivos a partir do recebimento do documento.</w:t>
      </w:r>
    </w:p>
    <w:p w:rsidR="002B12E2" w:rsidRDefault="002B12E2">
      <w:pPr>
        <w:autoSpaceDE w:val="0"/>
        <w:autoSpaceDN w:val="0"/>
        <w:adjustRightInd w:val="0"/>
        <w:jc w:val="both"/>
        <w:rPr>
          <w:rFonts w:ascii="Calibri" w:hAnsi="Calibri" w:cs="Arial"/>
          <w:sz w:val="22"/>
          <w:szCs w:val="22"/>
        </w:rPr>
      </w:pPr>
    </w:p>
    <w:p w:rsidR="002B12E2" w:rsidRDefault="00321E83">
      <w:pPr>
        <w:autoSpaceDE w:val="0"/>
        <w:autoSpaceDN w:val="0"/>
        <w:adjustRightInd w:val="0"/>
        <w:jc w:val="both"/>
        <w:rPr>
          <w:rFonts w:ascii="Calibri" w:eastAsia="Calibri" w:hAnsi="Calibri" w:cs="Arial"/>
          <w:sz w:val="22"/>
          <w:szCs w:val="22"/>
          <w:lang w:eastAsia="en-US"/>
        </w:rPr>
      </w:pPr>
      <w:r>
        <w:rPr>
          <w:rFonts w:ascii="Calibri" w:eastAsia="Calibri" w:hAnsi="Calibri" w:cs="Arial"/>
          <w:sz w:val="22"/>
          <w:szCs w:val="22"/>
          <w:lang w:eastAsia="en-US"/>
        </w:rPr>
        <w:t>10.3 - Fica estabelecido que os produtos serão recebidos:</w:t>
      </w:r>
    </w:p>
    <w:p w:rsidR="002B12E2" w:rsidRDefault="002B12E2">
      <w:pPr>
        <w:autoSpaceDE w:val="0"/>
        <w:autoSpaceDN w:val="0"/>
        <w:adjustRightInd w:val="0"/>
        <w:ind w:left="567"/>
        <w:jc w:val="both"/>
        <w:rPr>
          <w:rFonts w:ascii="Calibri" w:eastAsia="Calibri" w:hAnsi="Calibri" w:cs="Arial"/>
          <w:sz w:val="22"/>
          <w:szCs w:val="22"/>
          <w:lang w:eastAsia="en-US"/>
        </w:rPr>
      </w:pPr>
    </w:p>
    <w:p w:rsidR="002B12E2" w:rsidRDefault="00321E83">
      <w:pPr>
        <w:numPr>
          <w:ilvl w:val="0"/>
          <w:numId w:val="32"/>
        </w:numPr>
        <w:tabs>
          <w:tab w:val="left" w:pos="709"/>
        </w:tabs>
        <w:autoSpaceDE w:val="0"/>
        <w:autoSpaceDN w:val="0"/>
        <w:adjustRightInd w:val="0"/>
        <w:ind w:left="1066" w:hanging="357"/>
        <w:jc w:val="both"/>
        <w:rPr>
          <w:rFonts w:ascii="Calibri" w:eastAsia="Calibri" w:hAnsi="Calibri" w:cs="Arial"/>
          <w:sz w:val="22"/>
          <w:szCs w:val="22"/>
          <w:lang w:eastAsia="en-US"/>
        </w:rPr>
      </w:pPr>
      <w:r>
        <w:rPr>
          <w:rFonts w:ascii="Calibri" w:eastAsia="Calibri" w:hAnsi="Calibri" w:cs="Arial"/>
          <w:i/>
          <w:sz w:val="22"/>
          <w:szCs w:val="22"/>
          <w:lang w:eastAsia="en-US"/>
        </w:rPr>
        <w:t>Provisoriamente</w:t>
      </w:r>
      <w:r>
        <w:rPr>
          <w:rFonts w:ascii="Calibri" w:eastAsia="Calibri" w:hAnsi="Calibri" w:cs="Arial"/>
          <w:sz w:val="22"/>
          <w:szCs w:val="22"/>
          <w:lang w:eastAsia="en-US"/>
        </w:rPr>
        <w:t xml:space="preserve">, para efeito de posterior verificação da conformidade do </w:t>
      </w:r>
      <w:r w:rsidR="005B2230">
        <w:rPr>
          <w:rFonts w:ascii="Calibri" w:eastAsia="Calibri" w:hAnsi="Calibri" w:cs="Arial"/>
          <w:sz w:val="22"/>
          <w:szCs w:val="22"/>
          <w:lang w:eastAsia="en-US"/>
        </w:rPr>
        <w:t>produto</w:t>
      </w:r>
      <w:r>
        <w:rPr>
          <w:rFonts w:ascii="Calibri" w:eastAsia="Calibri" w:hAnsi="Calibri" w:cs="Arial"/>
          <w:sz w:val="22"/>
          <w:szCs w:val="22"/>
          <w:lang w:eastAsia="en-US"/>
        </w:rPr>
        <w:t xml:space="preserve"> com a especificação;</w:t>
      </w:r>
    </w:p>
    <w:p w:rsidR="002B12E2" w:rsidRDefault="00321E83">
      <w:pPr>
        <w:numPr>
          <w:ilvl w:val="0"/>
          <w:numId w:val="32"/>
        </w:numPr>
        <w:tabs>
          <w:tab w:val="left" w:pos="709"/>
        </w:tabs>
        <w:autoSpaceDE w:val="0"/>
        <w:autoSpaceDN w:val="0"/>
        <w:adjustRightInd w:val="0"/>
        <w:ind w:left="1066" w:hanging="357"/>
        <w:jc w:val="both"/>
        <w:rPr>
          <w:rFonts w:ascii="Calibri" w:eastAsia="Calibri" w:hAnsi="Calibri" w:cs="Arial"/>
          <w:sz w:val="22"/>
          <w:szCs w:val="22"/>
          <w:lang w:eastAsia="en-US"/>
        </w:rPr>
      </w:pPr>
      <w:r>
        <w:rPr>
          <w:rFonts w:ascii="Calibri" w:eastAsia="Calibri" w:hAnsi="Calibri" w:cs="Arial"/>
          <w:i/>
          <w:sz w:val="22"/>
          <w:szCs w:val="22"/>
          <w:lang w:eastAsia="en-US"/>
        </w:rPr>
        <w:lastRenderedPageBreak/>
        <w:t>Definitivamente</w:t>
      </w:r>
      <w:r>
        <w:rPr>
          <w:rFonts w:ascii="Calibri" w:eastAsia="Calibri" w:hAnsi="Calibri" w:cs="Arial"/>
          <w:sz w:val="22"/>
          <w:szCs w:val="22"/>
          <w:lang w:eastAsia="en-US"/>
        </w:rPr>
        <w:t xml:space="preserve">, após a verificação da qualidade, características e quantidade do </w:t>
      </w:r>
      <w:r w:rsidR="005B2230">
        <w:rPr>
          <w:rFonts w:ascii="Calibri" w:eastAsia="Calibri" w:hAnsi="Calibri" w:cs="Arial"/>
          <w:sz w:val="22"/>
          <w:szCs w:val="22"/>
          <w:lang w:eastAsia="en-US"/>
        </w:rPr>
        <w:t>produto</w:t>
      </w:r>
      <w:r>
        <w:rPr>
          <w:rFonts w:ascii="Calibri" w:eastAsia="Calibri" w:hAnsi="Calibri" w:cs="Arial"/>
          <w:sz w:val="22"/>
          <w:szCs w:val="22"/>
          <w:lang w:eastAsia="en-US"/>
        </w:rPr>
        <w:t xml:space="preserve"> e a consequente aceitação.</w:t>
      </w:r>
    </w:p>
    <w:p w:rsidR="002B12E2" w:rsidRDefault="002B12E2">
      <w:pPr>
        <w:pStyle w:val="A053769"/>
        <w:ind w:left="709" w:right="0" w:firstLine="0"/>
        <w:rPr>
          <w:rFonts w:asciiTheme="minorHAnsi" w:hAnsiTheme="minorHAnsi" w:cs="Tahoma"/>
          <w:sz w:val="22"/>
          <w:szCs w:val="22"/>
        </w:rPr>
      </w:pPr>
    </w:p>
    <w:p w:rsidR="002B12E2" w:rsidRDefault="00321E83">
      <w:pPr>
        <w:ind w:left="709"/>
        <w:jc w:val="both"/>
        <w:rPr>
          <w:rFonts w:asciiTheme="minorHAnsi" w:hAnsiTheme="minorHAnsi" w:cs="Calibri"/>
          <w:sz w:val="22"/>
          <w:szCs w:val="22"/>
        </w:rPr>
      </w:pPr>
      <w:r>
        <w:rPr>
          <w:rFonts w:asciiTheme="minorHAnsi" w:hAnsiTheme="minorHAnsi" w:cs="Arial"/>
          <w:sz w:val="22"/>
          <w:szCs w:val="22"/>
        </w:rPr>
        <w:t xml:space="preserve">10.3.1 - </w:t>
      </w:r>
      <w:r>
        <w:rPr>
          <w:rFonts w:asciiTheme="minorHAnsi" w:hAnsiTheme="minorHAnsi" w:cs="Calibri"/>
          <w:sz w:val="22"/>
          <w:szCs w:val="22"/>
        </w:rPr>
        <w:t>Por ocasião do recebimento dos produtos, a Secretaria de Educação, por intermédio de funcionários designados, reserva-se ao direito de proceder à inspeção de qualidade dos mesmos e de rejeitá-los, no todo ou em parte, se estiverem em desacordo com as especificações dos objetos licitados, obrigando-se a proponente vencedora a promover as devidas substituições.</w:t>
      </w:r>
    </w:p>
    <w:p w:rsidR="002B12E2" w:rsidRDefault="002B12E2">
      <w:pPr>
        <w:ind w:left="709"/>
        <w:jc w:val="both"/>
        <w:rPr>
          <w:rFonts w:asciiTheme="minorHAnsi" w:hAnsiTheme="minorHAnsi" w:cs="Arial"/>
          <w:sz w:val="22"/>
          <w:szCs w:val="22"/>
        </w:rPr>
      </w:pPr>
    </w:p>
    <w:p w:rsidR="002B12E2" w:rsidRDefault="00152C7D">
      <w:pPr>
        <w:ind w:left="709"/>
        <w:jc w:val="both"/>
        <w:rPr>
          <w:rFonts w:asciiTheme="minorHAnsi" w:hAnsiTheme="minorHAnsi"/>
          <w:sz w:val="22"/>
          <w:szCs w:val="22"/>
        </w:rPr>
      </w:pPr>
      <w:r>
        <w:rPr>
          <w:rFonts w:asciiTheme="minorHAnsi" w:hAnsiTheme="minorHAnsi" w:cs="Arial"/>
          <w:sz w:val="22"/>
          <w:szCs w:val="22"/>
        </w:rPr>
        <w:t>10.3.2</w:t>
      </w:r>
      <w:r w:rsidR="00321E83">
        <w:rPr>
          <w:rFonts w:asciiTheme="minorHAnsi" w:hAnsiTheme="minorHAnsi" w:cs="Arial"/>
          <w:sz w:val="22"/>
          <w:szCs w:val="22"/>
        </w:rPr>
        <w:t xml:space="preserve"> - Os móveis devem ser transportados quando já montados, devidamente acondicionados de forma a não comprometer a estrutura, estofamento, engrenagens e/ou sistemas funcionais dos mesmos, sendo embalados em invólucros plásticos resistentes, conforme a exigência de cada mobiliário à sua integridade física e/ou funcional.</w:t>
      </w:r>
    </w:p>
    <w:p w:rsidR="002B12E2" w:rsidRDefault="002B12E2">
      <w:pPr>
        <w:ind w:left="709"/>
        <w:jc w:val="both"/>
        <w:rPr>
          <w:rFonts w:asciiTheme="minorHAnsi" w:hAnsiTheme="minorHAnsi"/>
          <w:sz w:val="22"/>
          <w:szCs w:val="22"/>
        </w:rPr>
      </w:pPr>
    </w:p>
    <w:p w:rsidR="002B12E2" w:rsidRDefault="00152C7D">
      <w:pPr>
        <w:ind w:left="709"/>
        <w:jc w:val="both"/>
        <w:rPr>
          <w:rFonts w:asciiTheme="minorHAnsi" w:hAnsiTheme="minorHAnsi" w:cs="Arial"/>
          <w:sz w:val="22"/>
          <w:szCs w:val="22"/>
        </w:rPr>
      </w:pPr>
      <w:r>
        <w:rPr>
          <w:rFonts w:asciiTheme="minorHAnsi" w:hAnsiTheme="minorHAnsi"/>
          <w:sz w:val="22"/>
          <w:szCs w:val="22"/>
        </w:rPr>
        <w:t>10.3.3</w:t>
      </w:r>
      <w:r w:rsidR="00321E83">
        <w:rPr>
          <w:rFonts w:asciiTheme="minorHAnsi" w:hAnsiTheme="minorHAnsi"/>
          <w:sz w:val="22"/>
          <w:szCs w:val="22"/>
        </w:rPr>
        <w:t xml:space="preserve"> - </w:t>
      </w:r>
      <w:r w:rsidR="00321E83">
        <w:rPr>
          <w:rFonts w:asciiTheme="minorHAnsi" w:hAnsiTheme="minorHAnsi" w:cs="Arial"/>
          <w:sz w:val="22"/>
          <w:szCs w:val="22"/>
        </w:rPr>
        <w:t xml:space="preserve">Quando sua entrega exigir montagem </w:t>
      </w:r>
      <w:r w:rsidR="00321E83">
        <w:rPr>
          <w:rFonts w:asciiTheme="minorHAnsi" w:hAnsiTheme="minorHAnsi" w:cs="Arial"/>
          <w:i/>
          <w:sz w:val="22"/>
          <w:szCs w:val="22"/>
        </w:rPr>
        <w:t>in loco</w:t>
      </w:r>
      <w:r w:rsidR="00321E83">
        <w:rPr>
          <w:rFonts w:asciiTheme="minorHAnsi" w:hAnsiTheme="minorHAnsi" w:cs="Arial"/>
          <w:sz w:val="22"/>
          <w:szCs w:val="22"/>
        </w:rPr>
        <w:t>, as peças que compõem o mobiliário a ser transportado devem seguir as mesmas precauções dos itens que apresentam condições de transportes já montados, atentando para detalhes como cantoneiras em papelão e/ou espuma de poliuretano para tampos, divisórias e peças em madeira, a fim de proteger as mesmas de choques físicos oriundos do transporte e deslocamento, com o intuito de garantir a total integridade dos mesmos até o aceite por parte do recebedor.</w:t>
      </w:r>
    </w:p>
    <w:p w:rsidR="002B12E2" w:rsidRDefault="002B12E2">
      <w:pPr>
        <w:ind w:left="709"/>
        <w:jc w:val="both"/>
        <w:rPr>
          <w:rFonts w:asciiTheme="minorHAnsi" w:hAnsiTheme="minorHAnsi" w:cs="Arial"/>
          <w:sz w:val="22"/>
          <w:szCs w:val="22"/>
        </w:rPr>
      </w:pPr>
    </w:p>
    <w:p w:rsidR="002B12E2" w:rsidRDefault="00152C7D">
      <w:pPr>
        <w:ind w:left="709"/>
        <w:jc w:val="both"/>
        <w:rPr>
          <w:rFonts w:asciiTheme="minorHAnsi" w:hAnsiTheme="minorHAnsi" w:cs="Arial"/>
          <w:sz w:val="22"/>
          <w:szCs w:val="22"/>
        </w:rPr>
      </w:pPr>
      <w:r>
        <w:rPr>
          <w:rFonts w:asciiTheme="minorHAnsi" w:hAnsiTheme="minorHAnsi" w:cs="Arial"/>
          <w:sz w:val="22"/>
          <w:szCs w:val="22"/>
        </w:rPr>
        <w:t>10.3.4</w:t>
      </w:r>
      <w:r w:rsidR="00321E83">
        <w:rPr>
          <w:rFonts w:asciiTheme="minorHAnsi" w:hAnsiTheme="minorHAnsi" w:cs="Arial"/>
          <w:sz w:val="22"/>
          <w:szCs w:val="22"/>
        </w:rPr>
        <w:t xml:space="preserve"> - </w:t>
      </w:r>
      <w:r w:rsidR="00321E83">
        <w:rPr>
          <w:rFonts w:asciiTheme="minorHAnsi" w:eastAsia="Calibri" w:hAnsiTheme="minorHAnsi" w:cs="Arial-BoldMT"/>
          <w:bCs/>
          <w:sz w:val="22"/>
          <w:szCs w:val="22"/>
        </w:rPr>
        <w:t>Além da entrega no local designado, a licitante vencedora deverá, também, descarregar, armazenar, ou empilhar os produtos no local indicado por servidor, comprometendo-se ainda, integralmente, com eventuais danos causados a estes.</w:t>
      </w:r>
    </w:p>
    <w:p w:rsidR="002B12E2" w:rsidRDefault="002B12E2">
      <w:pPr>
        <w:ind w:left="709"/>
        <w:jc w:val="both"/>
        <w:rPr>
          <w:rFonts w:asciiTheme="minorHAnsi" w:hAnsiTheme="minorHAnsi" w:cs="Arial"/>
          <w:sz w:val="22"/>
          <w:szCs w:val="22"/>
        </w:rPr>
      </w:pPr>
    </w:p>
    <w:p w:rsidR="002B12E2" w:rsidRDefault="00152C7D">
      <w:pPr>
        <w:ind w:left="709"/>
        <w:jc w:val="both"/>
        <w:rPr>
          <w:rFonts w:asciiTheme="minorHAnsi" w:hAnsiTheme="minorHAnsi" w:cs="Arial"/>
          <w:sz w:val="22"/>
          <w:szCs w:val="22"/>
        </w:rPr>
      </w:pPr>
      <w:r>
        <w:rPr>
          <w:rFonts w:asciiTheme="minorHAnsi" w:hAnsiTheme="minorHAnsi" w:cs="Arial"/>
          <w:sz w:val="22"/>
          <w:szCs w:val="22"/>
        </w:rPr>
        <w:t>10.3.5</w:t>
      </w:r>
      <w:r w:rsidR="00321E83">
        <w:rPr>
          <w:rFonts w:asciiTheme="minorHAnsi" w:hAnsiTheme="minorHAnsi" w:cs="Arial"/>
          <w:sz w:val="22"/>
          <w:szCs w:val="22"/>
        </w:rPr>
        <w:t xml:space="preserve"> - Na constatação de que os materiais estão em desacordo com as especificações determinadas, deverão ser substituídos no prazo máximo de 30 (trinta) dias, contados da comunicação efetuada pela Secretaria de Educação.</w:t>
      </w:r>
    </w:p>
    <w:p w:rsidR="002B12E2" w:rsidRDefault="002B12E2">
      <w:pPr>
        <w:ind w:left="709"/>
        <w:jc w:val="both"/>
        <w:rPr>
          <w:rFonts w:asciiTheme="minorHAnsi" w:hAnsiTheme="minorHAnsi" w:cs="Arial"/>
          <w:sz w:val="22"/>
          <w:szCs w:val="22"/>
        </w:rPr>
      </w:pPr>
    </w:p>
    <w:p w:rsidR="002B12E2" w:rsidRDefault="00152C7D">
      <w:pPr>
        <w:ind w:left="709"/>
        <w:jc w:val="both"/>
        <w:rPr>
          <w:rFonts w:asciiTheme="minorHAnsi" w:hAnsiTheme="minorHAnsi" w:cs="Arial"/>
          <w:sz w:val="22"/>
          <w:szCs w:val="22"/>
        </w:rPr>
      </w:pPr>
      <w:r>
        <w:rPr>
          <w:rFonts w:asciiTheme="minorHAnsi" w:hAnsiTheme="minorHAnsi" w:cs="Arial"/>
          <w:sz w:val="22"/>
          <w:szCs w:val="22"/>
        </w:rPr>
        <w:t>10.3.6</w:t>
      </w:r>
      <w:r w:rsidR="00321E83">
        <w:rPr>
          <w:rFonts w:asciiTheme="minorHAnsi" w:hAnsiTheme="minorHAnsi" w:cs="Arial"/>
          <w:sz w:val="22"/>
          <w:szCs w:val="22"/>
        </w:rPr>
        <w:t xml:space="preserve"> </w:t>
      </w:r>
      <w:r w:rsidR="00961101">
        <w:rPr>
          <w:rFonts w:asciiTheme="minorHAnsi" w:hAnsiTheme="minorHAnsi" w:cs="Arial"/>
          <w:sz w:val="22"/>
          <w:szCs w:val="22"/>
        </w:rPr>
        <w:t>-</w:t>
      </w:r>
      <w:r w:rsidR="00321E83">
        <w:rPr>
          <w:rFonts w:asciiTheme="minorHAnsi" w:hAnsiTheme="minorHAnsi" w:cs="Arial"/>
          <w:sz w:val="22"/>
          <w:szCs w:val="22"/>
        </w:rPr>
        <w:t xml:space="preserve"> A não substituição dos produtos em desacordo, dentro do prazo estipulado, será considerada como não entregue, estando a licitante vencedora sujeita as penalidades previstas neste Edital, inclusive seus anexos, e na Lei.</w:t>
      </w:r>
    </w:p>
    <w:p w:rsidR="002B12E2" w:rsidRDefault="002B12E2">
      <w:pPr>
        <w:ind w:left="709"/>
        <w:jc w:val="both"/>
        <w:rPr>
          <w:rFonts w:asciiTheme="minorHAnsi" w:hAnsiTheme="minorHAnsi" w:cs="Arial"/>
          <w:sz w:val="22"/>
          <w:szCs w:val="22"/>
        </w:rPr>
      </w:pPr>
    </w:p>
    <w:p w:rsidR="002B12E2" w:rsidRDefault="00152C7D">
      <w:pPr>
        <w:ind w:left="709"/>
        <w:jc w:val="both"/>
        <w:rPr>
          <w:rFonts w:asciiTheme="minorHAnsi" w:hAnsiTheme="minorHAnsi" w:cs="Arial"/>
          <w:sz w:val="22"/>
          <w:szCs w:val="22"/>
        </w:rPr>
      </w:pPr>
      <w:r>
        <w:rPr>
          <w:rFonts w:asciiTheme="minorHAnsi" w:eastAsia="Calibri" w:hAnsiTheme="minorHAnsi" w:cs="Arial"/>
          <w:sz w:val="22"/>
          <w:szCs w:val="22"/>
        </w:rPr>
        <w:t>10.3.7</w:t>
      </w:r>
      <w:r w:rsidR="00321E83">
        <w:rPr>
          <w:rFonts w:asciiTheme="minorHAnsi" w:eastAsia="Calibri" w:hAnsiTheme="minorHAnsi" w:cs="Arial"/>
          <w:sz w:val="22"/>
          <w:szCs w:val="22"/>
        </w:rPr>
        <w:t xml:space="preserve"> - O recebimento do produto, mesmo que definitivo, não exclui a responsabilidade da empresa pela sua qualidade e características, cabendo-lhe sanar de imediato quaisquer irregularidades,</w:t>
      </w:r>
      <w:r w:rsidR="00321E83">
        <w:rPr>
          <w:rFonts w:asciiTheme="minorHAnsi" w:eastAsia="Calibri" w:hAnsiTheme="minorHAnsi" w:cs="ArialMT"/>
          <w:sz w:val="22"/>
          <w:szCs w:val="22"/>
        </w:rPr>
        <w:t xml:space="preserve"> sem quaisquer ônus para a Secretaria e o Município.</w:t>
      </w:r>
    </w:p>
    <w:p w:rsidR="002B12E2" w:rsidRDefault="002B12E2">
      <w:pPr>
        <w:pStyle w:val="A053769"/>
        <w:ind w:left="0" w:right="0" w:firstLine="0"/>
        <w:rPr>
          <w:rFonts w:asciiTheme="minorHAnsi" w:hAnsiTheme="minorHAnsi" w:cs="Tahoma"/>
          <w:sz w:val="22"/>
          <w:szCs w:val="22"/>
        </w:rPr>
      </w:pPr>
    </w:p>
    <w:p w:rsidR="002B12E2" w:rsidRDefault="00321E83">
      <w:pPr>
        <w:jc w:val="both"/>
        <w:rPr>
          <w:rFonts w:asciiTheme="minorHAnsi" w:hAnsiTheme="minorHAnsi"/>
          <w:sz w:val="22"/>
          <w:szCs w:val="22"/>
        </w:rPr>
      </w:pPr>
      <w:r>
        <w:rPr>
          <w:rFonts w:asciiTheme="minorHAnsi" w:hAnsiTheme="minorHAnsi"/>
          <w:sz w:val="22"/>
          <w:szCs w:val="22"/>
        </w:rPr>
        <w:t>10.4 - GARANTIA: A licitante vencedora deverá fornecer, para todos os itens, o período de garantia e assistência técnica de, no mínimo, 12 (doze) meses ou maior período, se a garantia do fabricante for maior que este período.</w:t>
      </w:r>
    </w:p>
    <w:p w:rsidR="002B12E2" w:rsidRDefault="002B12E2">
      <w:pPr>
        <w:jc w:val="both"/>
        <w:rPr>
          <w:rFonts w:asciiTheme="minorHAnsi" w:hAnsiTheme="minorHAnsi"/>
          <w:sz w:val="22"/>
          <w:szCs w:val="22"/>
        </w:rPr>
      </w:pPr>
    </w:p>
    <w:p w:rsidR="002B12E2" w:rsidRDefault="00321E83">
      <w:pPr>
        <w:autoSpaceDE w:val="0"/>
        <w:autoSpaceDN w:val="0"/>
        <w:adjustRightInd w:val="0"/>
        <w:ind w:left="567"/>
        <w:jc w:val="both"/>
        <w:rPr>
          <w:rFonts w:asciiTheme="minorHAnsi" w:hAnsiTheme="minorHAnsi" w:cs="ArialMT"/>
          <w:sz w:val="22"/>
          <w:szCs w:val="22"/>
        </w:rPr>
      </w:pPr>
      <w:r>
        <w:rPr>
          <w:rFonts w:asciiTheme="minorHAnsi" w:hAnsiTheme="minorHAnsi"/>
          <w:sz w:val="22"/>
          <w:szCs w:val="22"/>
        </w:rPr>
        <w:t xml:space="preserve">10.4.1 - </w:t>
      </w:r>
      <w:r>
        <w:rPr>
          <w:rFonts w:asciiTheme="minorHAnsi" w:hAnsiTheme="minorHAnsi" w:cs="ArialMT"/>
          <w:sz w:val="22"/>
          <w:szCs w:val="22"/>
        </w:rPr>
        <w:t>A garantia não abrange as substituições de peças ou componentes danificados por dolo, imperícia ou mau uso do produto por parte da Secretaria de Educação.</w:t>
      </w:r>
    </w:p>
    <w:p w:rsidR="002B12E2" w:rsidRDefault="002B12E2">
      <w:pPr>
        <w:pStyle w:val="A053769"/>
        <w:ind w:left="0" w:right="0" w:firstLine="0"/>
        <w:rPr>
          <w:rFonts w:asciiTheme="minorHAnsi" w:hAnsiTheme="minorHAnsi" w:cs="Tahoma"/>
          <w:sz w:val="22"/>
          <w:szCs w:val="22"/>
        </w:rPr>
      </w:pPr>
    </w:p>
    <w:p w:rsidR="002B12E2" w:rsidRDefault="00321E83">
      <w:pPr>
        <w:pStyle w:val="A053769"/>
        <w:ind w:left="0" w:right="0" w:firstLine="0"/>
        <w:rPr>
          <w:rFonts w:asciiTheme="minorHAnsi" w:hAnsiTheme="minorHAnsi" w:cs="Tahoma"/>
          <w:sz w:val="22"/>
          <w:szCs w:val="22"/>
        </w:rPr>
      </w:pPr>
      <w:r>
        <w:rPr>
          <w:rFonts w:asciiTheme="minorHAnsi" w:hAnsiTheme="minorHAnsi" w:cs="Tahoma"/>
          <w:sz w:val="22"/>
          <w:szCs w:val="22"/>
        </w:rPr>
        <w:t xml:space="preserve">10.5 - PAGAMENTO: Os pagamentos serão efetuados pela Secretaria de Educação, mediante a entrega </w:t>
      </w:r>
      <w:r>
        <w:rPr>
          <w:rFonts w:asciiTheme="minorHAnsi" w:hAnsiTheme="minorHAnsi" w:cs="Tahoma"/>
          <w:sz w:val="22"/>
          <w:szCs w:val="22"/>
        </w:rPr>
        <w:lastRenderedPageBreak/>
        <w:t>dos produtos, no prazo de até 15 (quinze) dias após a apresentação das notas fiscais. Os valores apurados serão pagos após aprovação e empenho mediante apresentação da Nota Fiscal com aceite no verso.</w:t>
      </w:r>
    </w:p>
    <w:p w:rsidR="002B12E2" w:rsidRDefault="002B12E2">
      <w:pPr>
        <w:pStyle w:val="A053769"/>
        <w:ind w:left="0" w:right="0" w:firstLine="0"/>
        <w:rPr>
          <w:rFonts w:asciiTheme="minorHAnsi" w:hAnsiTheme="minorHAnsi" w:cs="Tahoma"/>
          <w:sz w:val="22"/>
          <w:szCs w:val="22"/>
        </w:rPr>
      </w:pPr>
    </w:p>
    <w:p w:rsidR="002B12E2" w:rsidRDefault="00321E83">
      <w:pPr>
        <w:autoSpaceDE w:val="0"/>
        <w:autoSpaceDN w:val="0"/>
        <w:adjustRightInd w:val="0"/>
        <w:ind w:left="709"/>
        <w:jc w:val="both"/>
        <w:rPr>
          <w:rFonts w:asciiTheme="minorHAnsi" w:eastAsia="Calibri" w:hAnsiTheme="minorHAnsi" w:cs="Tahoma"/>
          <w:sz w:val="22"/>
          <w:szCs w:val="22"/>
        </w:rPr>
      </w:pPr>
      <w:r>
        <w:rPr>
          <w:rFonts w:asciiTheme="minorHAnsi" w:eastAsia="Calibri" w:hAnsiTheme="minorHAnsi" w:cs="Tahoma"/>
          <w:sz w:val="22"/>
          <w:szCs w:val="22"/>
        </w:rPr>
        <w:t>10.5.1 - As descrições dos materiais nas notas fiscais deverão ser idênticas às descrições constantes no Anexo I deste edital.</w:t>
      </w:r>
    </w:p>
    <w:p w:rsidR="002B12E2" w:rsidRDefault="002B12E2">
      <w:pPr>
        <w:autoSpaceDE w:val="0"/>
        <w:autoSpaceDN w:val="0"/>
        <w:adjustRightInd w:val="0"/>
        <w:ind w:left="709"/>
        <w:jc w:val="both"/>
        <w:rPr>
          <w:rFonts w:asciiTheme="minorHAnsi" w:hAnsiTheme="minorHAnsi" w:cs="Tahoma"/>
          <w:sz w:val="22"/>
          <w:szCs w:val="22"/>
        </w:rPr>
      </w:pPr>
    </w:p>
    <w:p w:rsidR="002B12E2" w:rsidRDefault="00321E83">
      <w:pPr>
        <w:widowControl w:val="0"/>
        <w:autoSpaceDE w:val="0"/>
        <w:autoSpaceDN w:val="0"/>
        <w:adjustRightInd w:val="0"/>
        <w:ind w:left="709"/>
        <w:jc w:val="both"/>
        <w:rPr>
          <w:rFonts w:asciiTheme="minorHAnsi" w:hAnsiTheme="minorHAnsi" w:cs="Tahoma"/>
          <w:sz w:val="22"/>
          <w:szCs w:val="22"/>
        </w:rPr>
      </w:pPr>
      <w:r>
        <w:rPr>
          <w:rFonts w:asciiTheme="minorHAnsi" w:hAnsiTheme="minorHAnsi" w:cs="Tahoma"/>
          <w:sz w:val="22"/>
          <w:szCs w:val="22"/>
        </w:rPr>
        <w:t>10.5.2 - Não serão realizados pagamentos em contas bancárias que não estiverem em nome da proponente vencedora.</w:t>
      </w:r>
    </w:p>
    <w:p w:rsidR="002B12E2" w:rsidRDefault="002B12E2">
      <w:pPr>
        <w:pStyle w:val="TextosemFormatao"/>
        <w:ind w:left="709"/>
        <w:jc w:val="both"/>
        <w:rPr>
          <w:rFonts w:asciiTheme="minorHAnsi" w:eastAsia="MS Mincho" w:hAnsiTheme="minorHAnsi" w:cs="Tahoma"/>
          <w:sz w:val="22"/>
          <w:szCs w:val="22"/>
        </w:rPr>
      </w:pPr>
    </w:p>
    <w:p w:rsidR="002B12E2" w:rsidRDefault="00321E83">
      <w:pPr>
        <w:pStyle w:val="TextosemFormatao"/>
        <w:ind w:left="709"/>
        <w:jc w:val="both"/>
        <w:rPr>
          <w:rFonts w:ascii="Calibri" w:eastAsia="MS Mincho" w:hAnsi="Calibri" w:cs="Tahoma"/>
          <w:sz w:val="22"/>
          <w:szCs w:val="22"/>
        </w:rPr>
      </w:pPr>
      <w:r>
        <w:rPr>
          <w:rFonts w:asciiTheme="minorHAnsi" w:eastAsia="MS Mincho" w:hAnsiTheme="minorHAnsi" w:cs="Tahoma"/>
          <w:sz w:val="22"/>
          <w:szCs w:val="22"/>
        </w:rPr>
        <w:t xml:space="preserve">10.5.3 - Considerando que a vigência da ata de registro de preços não ultrapassará 12 (doze) </w:t>
      </w:r>
      <w:r>
        <w:rPr>
          <w:rFonts w:ascii="Calibri" w:eastAsia="MS Mincho" w:hAnsi="Calibri" w:cs="Tahoma"/>
          <w:sz w:val="22"/>
          <w:szCs w:val="22"/>
        </w:rPr>
        <w:t>meses, não será concedido reajuste de preços.</w:t>
      </w:r>
    </w:p>
    <w:p w:rsidR="002B12E2" w:rsidRDefault="002B12E2">
      <w:pPr>
        <w:ind w:left="709"/>
        <w:jc w:val="both"/>
        <w:rPr>
          <w:rFonts w:ascii="Calibri" w:hAnsi="Calibri" w:cs="Tahoma"/>
          <w:sz w:val="22"/>
          <w:szCs w:val="22"/>
        </w:rPr>
      </w:pPr>
    </w:p>
    <w:p w:rsidR="002B12E2" w:rsidRDefault="00321E83">
      <w:pPr>
        <w:widowControl w:val="0"/>
        <w:autoSpaceDE w:val="0"/>
        <w:autoSpaceDN w:val="0"/>
        <w:adjustRightInd w:val="0"/>
        <w:ind w:left="709"/>
        <w:jc w:val="both"/>
        <w:rPr>
          <w:rFonts w:ascii="Calibri" w:hAnsi="Calibri" w:cs="Tahoma"/>
          <w:sz w:val="22"/>
          <w:szCs w:val="22"/>
        </w:rPr>
      </w:pPr>
      <w:r>
        <w:rPr>
          <w:rFonts w:ascii="Calibri" w:hAnsi="Calibri" w:cs="Tahoma"/>
          <w:sz w:val="22"/>
          <w:szCs w:val="22"/>
        </w:rPr>
        <w:t>10.5.4 - O pagamento será realizado através de depósito bancário, conforme dados informados na Proposta Comercial.</w:t>
      </w:r>
    </w:p>
    <w:p w:rsidR="002B12E2" w:rsidRDefault="002B12E2">
      <w:pPr>
        <w:widowControl w:val="0"/>
        <w:autoSpaceDE w:val="0"/>
        <w:autoSpaceDN w:val="0"/>
        <w:adjustRightInd w:val="0"/>
        <w:ind w:left="709"/>
        <w:jc w:val="both"/>
        <w:rPr>
          <w:rFonts w:ascii="Calibri" w:hAnsi="Calibri" w:cs="Tahoma"/>
          <w:sz w:val="22"/>
          <w:szCs w:val="22"/>
        </w:rPr>
      </w:pPr>
    </w:p>
    <w:p w:rsidR="002B12E2" w:rsidRDefault="002B12E2">
      <w:pPr>
        <w:widowControl w:val="0"/>
        <w:autoSpaceDE w:val="0"/>
        <w:autoSpaceDN w:val="0"/>
        <w:adjustRightInd w:val="0"/>
        <w:jc w:val="both"/>
        <w:rPr>
          <w:rFonts w:ascii="Calibri" w:hAnsi="Calibri" w:cs="Tahoma"/>
          <w:b/>
          <w:sz w:val="22"/>
          <w:szCs w:val="22"/>
        </w:rPr>
      </w:pPr>
    </w:p>
    <w:p w:rsidR="002B12E2" w:rsidRDefault="00321E83">
      <w:pPr>
        <w:widowControl w:val="0"/>
        <w:autoSpaceDE w:val="0"/>
        <w:autoSpaceDN w:val="0"/>
        <w:adjustRightInd w:val="0"/>
        <w:jc w:val="both"/>
        <w:rPr>
          <w:rFonts w:ascii="Calibri" w:hAnsi="Calibri" w:cs="Tahoma"/>
          <w:sz w:val="22"/>
          <w:szCs w:val="22"/>
        </w:rPr>
      </w:pPr>
      <w:r>
        <w:rPr>
          <w:rFonts w:ascii="Calibri" w:hAnsi="Calibri" w:cs="Tahoma"/>
          <w:b/>
          <w:sz w:val="22"/>
          <w:szCs w:val="22"/>
        </w:rPr>
        <w:t>11 - FORMALIZAÇÃO DA ATA DE REGISTRO DE PREÇO</w:t>
      </w:r>
    </w:p>
    <w:p w:rsidR="002B12E2" w:rsidRDefault="002B12E2">
      <w:pPr>
        <w:widowControl w:val="0"/>
        <w:autoSpaceDE w:val="0"/>
        <w:autoSpaceDN w:val="0"/>
        <w:adjustRightInd w:val="0"/>
        <w:ind w:right="-9" w:firstLine="708"/>
        <w:jc w:val="both"/>
        <w:rPr>
          <w:rFonts w:ascii="Calibri" w:hAnsi="Calibri" w:cs="Tahoma"/>
          <w:sz w:val="22"/>
          <w:szCs w:val="22"/>
        </w:rPr>
      </w:pPr>
    </w:p>
    <w:p w:rsidR="002B12E2" w:rsidRDefault="00321E83">
      <w:pPr>
        <w:tabs>
          <w:tab w:val="num" w:pos="1440"/>
        </w:tabs>
        <w:suppressAutoHyphens/>
        <w:ind w:right="-9"/>
        <w:jc w:val="both"/>
        <w:rPr>
          <w:rFonts w:ascii="Calibri" w:hAnsi="Calibri" w:cs="Tahoma"/>
          <w:spacing w:val="-3"/>
          <w:sz w:val="22"/>
          <w:szCs w:val="22"/>
        </w:rPr>
      </w:pPr>
      <w:r>
        <w:rPr>
          <w:rFonts w:ascii="Calibri" w:hAnsi="Calibri" w:cs="Tahoma"/>
          <w:spacing w:val="-3"/>
          <w:sz w:val="22"/>
          <w:szCs w:val="22"/>
        </w:rPr>
        <w:t xml:space="preserve">11.1 - Adjudicada a licitação, será formalizada a Ata de Registro de Preço de cada item, com o fornecedor primeiro classificado e, se for o caso, com os demais classificados que aceitarem fornecer pelo preço do primeiro, obedecida a ordem de classificação ou a critério da Administração, registrar o preço cotado pelas demais licitantes, de conformidade com a Lei Municipal. </w:t>
      </w:r>
    </w:p>
    <w:p w:rsidR="002B12E2" w:rsidRDefault="002B12E2">
      <w:pPr>
        <w:tabs>
          <w:tab w:val="num" w:pos="1440"/>
        </w:tabs>
        <w:suppressAutoHyphens/>
        <w:ind w:right="-9"/>
        <w:jc w:val="both"/>
        <w:rPr>
          <w:rFonts w:ascii="Calibri" w:hAnsi="Calibri" w:cs="Tahoma"/>
          <w:spacing w:val="-3"/>
          <w:sz w:val="22"/>
          <w:szCs w:val="22"/>
        </w:rPr>
      </w:pPr>
    </w:p>
    <w:p w:rsidR="002B12E2" w:rsidRDefault="00321E83">
      <w:pPr>
        <w:tabs>
          <w:tab w:val="num" w:pos="1440"/>
        </w:tabs>
        <w:suppressAutoHyphens/>
        <w:ind w:right="-9"/>
        <w:jc w:val="both"/>
        <w:rPr>
          <w:rFonts w:ascii="Calibri" w:hAnsi="Calibri" w:cs="Tahoma"/>
          <w:spacing w:val="-3"/>
          <w:sz w:val="22"/>
          <w:szCs w:val="22"/>
        </w:rPr>
      </w:pPr>
      <w:r>
        <w:rPr>
          <w:rFonts w:ascii="Calibri" w:hAnsi="Calibri"/>
          <w:sz w:val="22"/>
          <w:szCs w:val="22"/>
        </w:rPr>
        <w:t>11.2 - A licitante vencedora deverá comparecer à Central de Licitações para assinar a Ata de Registro de Preços, no prazo de até 05 (cinco) dias úteis após convocação, que será feita por e-mail e/ou publicação oficial no Diário Oficial dos Municípios, sob pena do Pregoeiro declarar a empresa desclassificada, aplicando as penalidades cabíveis e examinar as ofertas subsequentes e a qualificação das licitantes, na ordem de classificação, e assim sucessivamente, declarando-se vencedor a licitante que atender os requisitos do edital.</w:t>
      </w:r>
    </w:p>
    <w:p w:rsidR="002B12E2" w:rsidRDefault="002B12E2">
      <w:pPr>
        <w:widowControl w:val="0"/>
        <w:autoSpaceDE w:val="0"/>
        <w:autoSpaceDN w:val="0"/>
        <w:adjustRightInd w:val="0"/>
        <w:jc w:val="both"/>
        <w:rPr>
          <w:rFonts w:ascii="Calibri" w:hAnsi="Calibri" w:cs="Tahoma"/>
          <w:b/>
          <w:sz w:val="22"/>
          <w:szCs w:val="22"/>
        </w:rPr>
      </w:pPr>
    </w:p>
    <w:p w:rsidR="002B12E2" w:rsidRDefault="00321E83">
      <w:pPr>
        <w:ind w:left="709"/>
        <w:jc w:val="both"/>
        <w:rPr>
          <w:rFonts w:ascii="Calibri" w:hAnsi="Calibri" w:cs="Arial"/>
          <w:sz w:val="22"/>
          <w:szCs w:val="22"/>
        </w:rPr>
      </w:pPr>
      <w:r>
        <w:rPr>
          <w:rFonts w:ascii="Calibri" w:hAnsi="Calibri" w:cs="Tahoma"/>
          <w:spacing w:val="-3"/>
          <w:sz w:val="22"/>
          <w:szCs w:val="22"/>
        </w:rPr>
        <w:t xml:space="preserve">11.2.1 - </w:t>
      </w:r>
      <w:r>
        <w:rPr>
          <w:rFonts w:ascii="Calibri" w:hAnsi="Calibri" w:cs="Arial"/>
          <w:sz w:val="22"/>
          <w:szCs w:val="22"/>
        </w:rPr>
        <w:t>O prazo previsto no item anterior poderá ser prorrogado por igual período, desde que devidamente justificado pela proponente e aceito pela Administração.</w:t>
      </w:r>
    </w:p>
    <w:p w:rsidR="002B12E2" w:rsidRDefault="002B12E2">
      <w:pPr>
        <w:suppressAutoHyphens/>
        <w:ind w:left="709"/>
        <w:jc w:val="both"/>
        <w:rPr>
          <w:rFonts w:ascii="Calibri" w:hAnsi="Calibri" w:cs="Tahoma"/>
          <w:spacing w:val="-3"/>
          <w:sz w:val="22"/>
          <w:szCs w:val="22"/>
        </w:rPr>
      </w:pPr>
    </w:p>
    <w:p w:rsidR="002B12E2" w:rsidRDefault="00321E83">
      <w:pPr>
        <w:widowControl w:val="0"/>
        <w:autoSpaceDE w:val="0"/>
        <w:autoSpaceDN w:val="0"/>
        <w:adjustRightInd w:val="0"/>
        <w:ind w:right="-9"/>
        <w:jc w:val="both"/>
        <w:rPr>
          <w:rFonts w:ascii="Calibri" w:hAnsi="Calibri"/>
          <w:sz w:val="22"/>
          <w:szCs w:val="22"/>
        </w:rPr>
      </w:pPr>
      <w:r>
        <w:rPr>
          <w:rFonts w:ascii="Calibri" w:hAnsi="Calibri"/>
          <w:sz w:val="22"/>
          <w:szCs w:val="22"/>
        </w:rPr>
        <w:t xml:space="preserve">11.3 - No caso do fornecedor primeiro classificado não comparecer ou se recusar a assinar a Ata de Registro de Preço </w:t>
      </w:r>
      <w:r>
        <w:rPr>
          <w:rFonts w:ascii="Calibri" w:hAnsi="Calibri" w:cs="Tahoma"/>
          <w:spacing w:val="-3"/>
          <w:sz w:val="22"/>
          <w:szCs w:val="22"/>
        </w:rPr>
        <w:t>o Município</w:t>
      </w:r>
      <w:r>
        <w:rPr>
          <w:rFonts w:ascii="Calibri" w:hAnsi="Calibri"/>
          <w:sz w:val="22"/>
          <w:szCs w:val="22"/>
        </w:rPr>
        <w:t xml:space="preserve"> registrará os demais licitantes na ordem de classificação, sem prejuízo da aplicação das cominações editalícias/contratuais/legais, bem como as estabelecidas na Ata de Registro de Preço.</w:t>
      </w:r>
    </w:p>
    <w:p w:rsidR="002B12E2" w:rsidRDefault="002B12E2">
      <w:pPr>
        <w:widowControl w:val="0"/>
        <w:autoSpaceDE w:val="0"/>
        <w:autoSpaceDN w:val="0"/>
        <w:adjustRightInd w:val="0"/>
        <w:ind w:left="709"/>
        <w:jc w:val="both"/>
        <w:rPr>
          <w:rFonts w:ascii="Calibri" w:hAnsi="Calibri"/>
          <w:sz w:val="22"/>
          <w:szCs w:val="22"/>
        </w:rPr>
      </w:pPr>
    </w:p>
    <w:p w:rsidR="002B12E2" w:rsidRDefault="00321E83">
      <w:pPr>
        <w:widowControl w:val="0"/>
        <w:autoSpaceDE w:val="0"/>
        <w:autoSpaceDN w:val="0"/>
        <w:adjustRightInd w:val="0"/>
        <w:ind w:left="709"/>
        <w:jc w:val="both"/>
        <w:rPr>
          <w:rFonts w:ascii="Calibri" w:hAnsi="Calibri"/>
          <w:sz w:val="22"/>
          <w:szCs w:val="22"/>
        </w:rPr>
      </w:pPr>
      <w:r>
        <w:rPr>
          <w:rFonts w:ascii="Calibri" w:hAnsi="Calibri"/>
          <w:sz w:val="22"/>
          <w:szCs w:val="22"/>
        </w:rPr>
        <w:t xml:space="preserve">11.3.1 - O não comparecimento injustificado da licitante primeira classificada para subscrição da ata de registro de preço, no prazo e moldes estabelecidos neste edital, importará na aplicação da multa de 10% (dez por cento) sobre o valor total da ata, </w:t>
      </w:r>
      <w:r>
        <w:rPr>
          <w:rFonts w:ascii="Calibri" w:hAnsi="Calibri" w:cs="Arial"/>
          <w:sz w:val="22"/>
          <w:szCs w:val="22"/>
        </w:rPr>
        <w:t>além do previsto no artigo 7.º da Lei n.º 10.520/2002</w:t>
      </w:r>
      <w:r>
        <w:rPr>
          <w:rFonts w:ascii="Calibri" w:hAnsi="Calibri"/>
          <w:sz w:val="22"/>
          <w:szCs w:val="22"/>
        </w:rPr>
        <w:t xml:space="preserve">. </w:t>
      </w:r>
    </w:p>
    <w:p w:rsidR="002B12E2" w:rsidRDefault="002B12E2">
      <w:pPr>
        <w:widowControl w:val="0"/>
        <w:autoSpaceDE w:val="0"/>
        <w:autoSpaceDN w:val="0"/>
        <w:adjustRightInd w:val="0"/>
        <w:jc w:val="both"/>
        <w:rPr>
          <w:rFonts w:ascii="Calibri" w:hAnsi="Calibri" w:cs="Tahoma"/>
          <w:b/>
          <w:sz w:val="22"/>
          <w:szCs w:val="22"/>
        </w:rPr>
      </w:pPr>
    </w:p>
    <w:p w:rsidR="002B12E2" w:rsidRDefault="00321E83">
      <w:pPr>
        <w:jc w:val="both"/>
        <w:rPr>
          <w:rFonts w:ascii="Calibri" w:hAnsi="Calibri" w:cs="Tahoma"/>
          <w:spacing w:val="-3"/>
          <w:sz w:val="22"/>
          <w:szCs w:val="22"/>
        </w:rPr>
      </w:pPr>
      <w:r>
        <w:rPr>
          <w:rFonts w:ascii="Calibri" w:hAnsi="Calibri" w:cs="Tahoma"/>
          <w:spacing w:val="-3"/>
          <w:sz w:val="22"/>
          <w:szCs w:val="22"/>
        </w:rPr>
        <w:lastRenderedPageBreak/>
        <w:t>11.4 - No caso da impossibilidade de fornecimento pelo primeiro classificado, após a assinatura da Ata a municipalidade poderá chamar o segundo classificado pelo preço do primeiro, para o fornecimento do item, e assim sucessivamente.</w:t>
      </w:r>
    </w:p>
    <w:p w:rsidR="002B12E2" w:rsidRDefault="002B12E2">
      <w:pPr>
        <w:widowControl w:val="0"/>
        <w:autoSpaceDE w:val="0"/>
        <w:autoSpaceDN w:val="0"/>
        <w:adjustRightInd w:val="0"/>
        <w:ind w:right="-11"/>
        <w:jc w:val="both"/>
        <w:rPr>
          <w:rFonts w:ascii="Calibri" w:hAnsi="Calibri" w:cs="Tahoma"/>
          <w:b/>
          <w:sz w:val="22"/>
          <w:szCs w:val="22"/>
        </w:rPr>
      </w:pPr>
    </w:p>
    <w:p w:rsidR="002B12E2" w:rsidRDefault="002B12E2">
      <w:pPr>
        <w:widowControl w:val="0"/>
        <w:autoSpaceDE w:val="0"/>
        <w:autoSpaceDN w:val="0"/>
        <w:adjustRightInd w:val="0"/>
        <w:ind w:right="-11"/>
        <w:jc w:val="both"/>
        <w:rPr>
          <w:rFonts w:ascii="Calibri" w:hAnsi="Calibri" w:cs="Tahoma"/>
          <w:b/>
          <w:sz w:val="22"/>
          <w:szCs w:val="22"/>
        </w:rPr>
      </w:pPr>
    </w:p>
    <w:p w:rsidR="002B12E2" w:rsidRDefault="00321E83">
      <w:pPr>
        <w:widowControl w:val="0"/>
        <w:autoSpaceDE w:val="0"/>
        <w:autoSpaceDN w:val="0"/>
        <w:adjustRightInd w:val="0"/>
        <w:ind w:right="-11"/>
        <w:jc w:val="both"/>
        <w:rPr>
          <w:rFonts w:ascii="Calibri" w:hAnsi="Calibri" w:cs="Tahoma"/>
          <w:b/>
          <w:sz w:val="22"/>
          <w:szCs w:val="22"/>
        </w:rPr>
      </w:pPr>
      <w:r>
        <w:rPr>
          <w:rFonts w:ascii="Calibri" w:hAnsi="Calibri" w:cs="Tahoma"/>
          <w:b/>
          <w:sz w:val="22"/>
          <w:szCs w:val="22"/>
        </w:rPr>
        <w:t>12 - USUÁRIOS DA ATA DE REGISTRO DE PREÇOS</w:t>
      </w:r>
    </w:p>
    <w:p w:rsidR="002B12E2" w:rsidRDefault="002B12E2">
      <w:pPr>
        <w:tabs>
          <w:tab w:val="left" w:pos="9214"/>
        </w:tabs>
        <w:suppressAutoHyphens/>
        <w:ind w:right="-9"/>
        <w:jc w:val="both"/>
        <w:rPr>
          <w:rFonts w:ascii="Calibri" w:hAnsi="Calibri" w:cs="Tahoma"/>
          <w:bCs/>
          <w:spacing w:val="-3"/>
          <w:sz w:val="22"/>
          <w:szCs w:val="22"/>
        </w:rPr>
      </w:pPr>
    </w:p>
    <w:p w:rsidR="002B12E2" w:rsidRDefault="00321E83">
      <w:pPr>
        <w:tabs>
          <w:tab w:val="left" w:pos="9214"/>
        </w:tabs>
        <w:suppressAutoHyphens/>
        <w:ind w:right="-9"/>
        <w:jc w:val="both"/>
        <w:rPr>
          <w:rFonts w:ascii="Calibri" w:hAnsi="Calibri" w:cs="Tahoma"/>
          <w:spacing w:val="-3"/>
          <w:sz w:val="22"/>
          <w:szCs w:val="22"/>
        </w:rPr>
      </w:pPr>
      <w:r>
        <w:rPr>
          <w:rFonts w:ascii="Calibri" w:hAnsi="Calibri" w:cs="Tahoma"/>
          <w:spacing w:val="-3"/>
          <w:sz w:val="22"/>
          <w:szCs w:val="22"/>
        </w:rPr>
        <w:t>12.1 - Poderão utilizar-se das Atas de Registro de Preços decorrentes deste certame a entidade e usuário relacionado neste Edital e demais órgão/entidades da administração direita e indireta, respeitadas, no que couberem, as condições e as regras estabelecidas na Lei n.º 8.666/1993 e alterações, das compras pelo Sistema de Registro de Preços.</w:t>
      </w:r>
    </w:p>
    <w:p w:rsidR="002B12E2" w:rsidRDefault="002B12E2">
      <w:pPr>
        <w:numPr>
          <w:ilvl w:val="12"/>
          <w:numId w:val="0"/>
        </w:numPr>
        <w:tabs>
          <w:tab w:val="left" w:pos="9214"/>
        </w:tabs>
        <w:suppressAutoHyphens/>
        <w:ind w:right="-9"/>
        <w:jc w:val="both"/>
        <w:rPr>
          <w:rFonts w:ascii="Calibri" w:hAnsi="Calibri" w:cs="Tahoma"/>
          <w:bCs/>
          <w:spacing w:val="-3"/>
          <w:sz w:val="22"/>
          <w:szCs w:val="22"/>
        </w:rPr>
      </w:pPr>
    </w:p>
    <w:p w:rsidR="002B12E2" w:rsidRDefault="00321E83">
      <w:pPr>
        <w:suppressAutoHyphens/>
        <w:ind w:left="709"/>
        <w:jc w:val="both"/>
        <w:rPr>
          <w:rFonts w:ascii="Calibri" w:hAnsi="Calibri" w:cs="Tahoma"/>
          <w:color w:val="000000"/>
          <w:spacing w:val="-3"/>
          <w:sz w:val="22"/>
          <w:szCs w:val="22"/>
        </w:rPr>
      </w:pPr>
      <w:r>
        <w:rPr>
          <w:rFonts w:ascii="Calibri" w:hAnsi="Calibri" w:cs="Tahoma"/>
          <w:sz w:val="22"/>
          <w:szCs w:val="22"/>
        </w:rPr>
        <w:t xml:space="preserve">12.1.1 - Durante sua vigência a Ata de Registro de Preços poderá ser utilizada por qualquer órgão ou entidade da administração que não tenha participado do certame licitatório, mediante prévia consulta </w:t>
      </w:r>
      <w:r>
        <w:rPr>
          <w:rFonts w:ascii="Calibri" w:hAnsi="Calibri" w:cs="Tahoma"/>
          <w:color w:val="000000"/>
          <w:spacing w:val="-3"/>
          <w:sz w:val="22"/>
          <w:szCs w:val="22"/>
        </w:rPr>
        <w:t>do órgão gerenciador, desde que devidamente comprovada a vantagem.</w:t>
      </w:r>
    </w:p>
    <w:p w:rsidR="002B12E2" w:rsidRDefault="002B12E2">
      <w:pPr>
        <w:numPr>
          <w:ilvl w:val="12"/>
          <w:numId w:val="0"/>
        </w:numPr>
        <w:tabs>
          <w:tab w:val="left" w:pos="9214"/>
        </w:tabs>
        <w:suppressAutoHyphens/>
        <w:ind w:right="-9"/>
        <w:jc w:val="both"/>
        <w:rPr>
          <w:rFonts w:ascii="Calibri" w:hAnsi="Calibri" w:cs="Tahoma"/>
          <w:spacing w:val="-3"/>
          <w:sz w:val="22"/>
          <w:szCs w:val="22"/>
        </w:rPr>
      </w:pPr>
    </w:p>
    <w:p w:rsidR="002B12E2" w:rsidRDefault="00321E83">
      <w:pPr>
        <w:numPr>
          <w:ilvl w:val="12"/>
          <w:numId w:val="0"/>
        </w:numPr>
        <w:tabs>
          <w:tab w:val="left" w:pos="9214"/>
        </w:tabs>
        <w:suppressAutoHyphens/>
        <w:ind w:right="-9"/>
        <w:jc w:val="both"/>
        <w:rPr>
          <w:rFonts w:ascii="Calibri" w:hAnsi="Calibri" w:cs="Tahoma"/>
          <w:spacing w:val="-3"/>
          <w:sz w:val="22"/>
          <w:szCs w:val="22"/>
        </w:rPr>
      </w:pPr>
      <w:r>
        <w:rPr>
          <w:rFonts w:ascii="Calibri" w:hAnsi="Calibri" w:cs="Tahoma"/>
          <w:spacing w:val="-3"/>
          <w:sz w:val="22"/>
          <w:szCs w:val="22"/>
        </w:rPr>
        <w:t>12.2 - Havendo saldo de quantitativo a adquirir, não exercido pelo órgão ou entidade usuário do registro, poderá este autorizar o devido apostilamento na Ata de Registro de Preço e acatar os eventuais pedidos de outros órgãos ou entidades não relacionadas neste Edital.</w:t>
      </w:r>
    </w:p>
    <w:p w:rsidR="002B12E2" w:rsidRDefault="002B12E2">
      <w:pPr>
        <w:numPr>
          <w:ilvl w:val="12"/>
          <w:numId w:val="0"/>
        </w:numPr>
        <w:tabs>
          <w:tab w:val="left" w:pos="9214"/>
        </w:tabs>
        <w:suppressAutoHyphens/>
        <w:ind w:right="-9"/>
        <w:jc w:val="both"/>
        <w:rPr>
          <w:rFonts w:ascii="Calibri" w:hAnsi="Calibri" w:cs="Tahoma"/>
          <w:spacing w:val="-3"/>
          <w:sz w:val="22"/>
          <w:szCs w:val="22"/>
        </w:rPr>
      </w:pPr>
    </w:p>
    <w:p w:rsidR="002B12E2" w:rsidRDefault="00321E83">
      <w:pPr>
        <w:tabs>
          <w:tab w:val="left" w:pos="9214"/>
        </w:tabs>
        <w:ind w:right="-9"/>
        <w:jc w:val="both"/>
        <w:rPr>
          <w:rFonts w:ascii="Calibri" w:hAnsi="Calibri" w:cs="Tahoma"/>
          <w:color w:val="000000"/>
          <w:spacing w:val="-3"/>
          <w:sz w:val="22"/>
          <w:szCs w:val="22"/>
        </w:rPr>
      </w:pPr>
      <w:r>
        <w:rPr>
          <w:rFonts w:ascii="Calibri" w:hAnsi="Calibri" w:cs="Tahoma"/>
          <w:spacing w:val="-3"/>
          <w:sz w:val="22"/>
          <w:szCs w:val="22"/>
        </w:rPr>
        <w:t xml:space="preserve">12.3 - É assegurada aos fornecedores constantes da Ata de Registro de Preço a preferência de fornecimento/execução, quando, na hipótese de que trata o item anterior, do processo específico para </w:t>
      </w:r>
      <w:r>
        <w:rPr>
          <w:rFonts w:ascii="Calibri" w:hAnsi="Calibri" w:cs="Tahoma"/>
          <w:color w:val="000000"/>
          <w:spacing w:val="-3"/>
          <w:sz w:val="22"/>
          <w:szCs w:val="22"/>
        </w:rPr>
        <w:t>compra resultar preço igual ou superior ao registrado.</w:t>
      </w:r>
    </w:p>
    <w:p w:rsidR="002B12E2" w:rsidRDefault="002B12E2">
      <w:pPr>
        <w:widowControl w:val="0"/>
        <w:autoSpaceDE w:val="0"/>
        <w:autoSpaceDN w:val="0"/>
        <w:adjustRightInd w:val="0"/>
        <w:ind w:right="-9"/>
        <w:jc w:val="both"/>
        <w:rPr>
          <w:rFonts w:ascii="Calibri" w:hAnsi="Calibri" w:cs="Tahoma"/>
          <w:b/>
          <w:sz w:val="22"/>
          <w:szCs w:val="22"/>
        </w:rPr>
      </w:pPr>
    </w:p>
    <w:p w:rsidR="002B12E2" w:rsidRDefault="002B12E2">
      <w:pPr>
        <w:widowControl w:val="0"/>
        <w:autoSpaceDE w:val="0"/>
        <w:autoSpaceDN w:val="0"/>
        <w:adjustRightInd w:val="0"/>
        <w:ind w:right="-9"/>
        <w:jc w:val="both"/>
        <w:rPr>
          <w:rFonts w:ascii="Calibri" w:hAnsi="Calibri" w:cs="Tahoma"/>
          <w:b/>
          <w:sz w:val="22"/>
          <w:szCs w:val="22"/>
        </w:rPr>
      </w:pPr>
    </w:p>
    <w:p w:rsidR="002B12E2" w:rsidRDefault="00321E83">
      <w:pPr>
        <w:widowControl w:val="0"/>
        <w:autoSpaceDE w:val="0"/>
        <w:autoSpaceDN w:val="0"/>
        <w:adjustRightInd w:val="0"/>
        <w:ind w:right="-9"/>
        <w:jc w:val="both"/>
        <w:rPr>
          <w:rFonts w:ascii="Calibri" w:hAnsi="Calibri" w:cs="Tahoma"/>
          <w:b/>
          <w:sz w:val="22"/>
          <w:szCs w:val="22"/>
        </w:rPr>
      </w:pPr>
      <w:r>
        <w:rPr>
          <w:rFonts w:ascii="Calibri" w:hAnsi="Calibri" w:cs="Tahoma"/>
          <w:b/>
          <w:sz w:val="22"/>
          <w:szCs w:val="22"/>
        </w:rPr>
        <w:t>13 - CONDIÇÕES</w:t>
      </w:r>
    </w:p>
    <w:p w:rsidR="002B12E2" w:rsidRDefault="002B12E2">
      <w:pPr>
        <w:ind w:right="-9"/>
        <w:jc w:val="both"/>
        <w:rPr>
          <w:rFonts w:ascii="Calibri" w:hAnsi="Calibri" w:cs="Tahoma"/>
          <w:bCs/>
          <w:spacing w:val="-3"/>
          <w:sz w:val="22"/>
          <w:szCs w:val="22"/>
        </w:rPr>
      </w:pPr>
    </w:p>
    <w:p w:rsidR="002B12E2" w:rsidRDefault="00321E83">
      <w:pPr>
        <w:ind w:right="-9"/>
        <w:jc w:val="both"/>
        <w:rPr>
          <w:rFonts w:ascii="Calibri" w:hAnsi="Calibri" w:cs="Tahoma"/>
          <w:spacing w:val="-3"/>
          <w:sz w:val="22"/>
          <w:szCs w:val="22"/>
        </w:rPr>
      </w:pPr>
      <w:r>
        <w:rPr>
          <w:rFonts w:ascii="Calibri" w:hAnsi="Calibri" w:cs="Tahoma"/>
          <w:spacing w:val="-3"/>
          <w:sz w:val="22"/>
          <w:szCs w:val="22"/>
        </w:rPr>
        <w:t>13.1 - A Central de Licitações será o órgão responsável pelos atos de controle e administração das Atas de Registro de Preços decorrentes desta licitação e indicará, sempre que solicitado pelos órgãos usuários, o fornecedor registrado, respeitada a ordem de registro e os quantitativos a serem adquiridos.</w:t>
      </w:r>
    </w:p>
    <w:p w:rsidR="002B12E2" w:rsidRDefault="002B12E2">
      <w:pPr>
        <w:pStyle w:val="Recuodecorpodetexto"/>
        <w:ind w:firstLine="0"/>
        <w:rPr>
          <w:rFonts w:ascii="Calibri" w:hAnsi="Calibri" w:cs="Tahoma"/>
          <w:spacing w:val="-3"/>
          <w:sz w:val="22"/>
          <w:szCs w:val="22"/>
        </w:rPr>
      </w:pPr>
    </w:p>
    <w:p w:rsidR="002B12E2" w:rsidRDefault="00321E83">
      <w:pPr>
        <w:pStyle w:val="Recuodecorpodetexto"/>
        <w:ind w:firstLine="0"/>
        <w:rPr>
          <w:rFonts w:ascii="Calibri" w:hAnsi="Calibri" w:cs="Tahoma"/>
          <w:spacing w:val="-3"/>
          <w:sz w:val="22"/>
          <w:szCs w:val="22"/>
        </w:rPr>
      </w:pPr>
      <w:r>
        <w:rPr>
          <w:rFonts w:ascii="Calibri" w:hAnsi="Calibri" w:cs="Tahoma"/>
          <w:spacing w:val="-3"/>
          <w:sz w:val="22"/>
          <w:szCs w:val="22"/>
        </w:rPr>
        <w:t>13.2 - A solicitação da emissão da Ordem de Serviço/Compra/Nota de Empenho é de inteira responsabilidade e iniciativa do órgão usuário do registro, cabendo ao mesmo todos os atos de administração junto aos fornecedores e que serão formalizados por intermédio de empenho e Ata de Registro de Preço de fornecimento nas hipóteses que se fizerem necessárias.</w:t>
      </w:r>
    </w:p>
    <w:p w:rsidR="002B12E2" w:rsidRDefault="002B12E2">
      <w:pPr>
        <w:ind w:right="-9"/>
        <w:jc w:val="both"/>
        <w:rPr>
          <w:rFonts w:ascii="Calibri" w:hAnsi="Calibri" w:cs="Tahoma"/>
          <w:spacing w:val="-3"/>
          <w:sz w:val="22"/>
          <w:szCs w:val="22"/>
        </w:rPr>
      </w:pPr>
    </w:p>
    <w:p w:rsidR="002B12E2" w:rsidRDefault="00321E83">
      <w:pPr>
        <w:ind w:right="-9"/>
        <w:jc w:val="both"/>
        <w:rPr>
          <w:rFonts w:ascii="Calibri" w:hAnsi="Calibri"/>
          <w:sz w:val="22"/>
          <w:szCs w:val="22"/>
        </w:rPr>
      </w:pPr>
      <w:r>
        <w:rPr>
          <w:rFonts w:ascii="Calibri" w:hAnsi="Calibri"/>
          <w:sz w:val="22"/>
          <w:szCs w:val="22"/>
        </w:rPr>
        <w:t>13.3 - A convocação dos fornecedores pelos órgãos usuários dar-se-á através de Ordem de Serviço/Compra/Nota de Empenho e será formalizada pelo responsável da Secretaria requisitante através de e-mail ou fax, indicado pela licitante na proposta, sendo considerado válido a partir do efetivo envio da correspondência.</w:t>
      </w:r>
    </w:p>
    <w:p w:rsidR="002B12E2" w:rsidRDefault="002B12E2">
      <w:pPr>
        <w:ind w:right="-9"/>
        <w:jc w:val="both"/>
        <w:rPr>
          <w:rFonts w:ascii="Calibri" w:hAnsi="Calibri" w:cs="Tahoma"/>
          <w:spacing w:val="-3"/>
          <w:sz w:val="22"/>
          <w:szCs w:val="22"/>
        </w:rPr>
      </w:pPr>
    </w:p>
    <w:p w:rsidR="002B12E2" w:rsidRDefault="00321E83">
      <w:pPr>
        <w:ind w:right="-9"/>
        <w:jc w:val="both"/>
        <w:rPr>
          <w:rFonts w:ascii="Calibri" w:hAnsi="Calibri" w:cs="Tahoma"/>
          <w:spacing w:val="-3"/>
          <w:sz w:val="22"/>
          <w:szCs w:val="22"/>
        </w:rPr>
      </w:pPr>
      <w:r>
        <w:rPr>
          <w:rFonts w:ascii="Calibri" w:hAnsi="Calibri" w:cs="Tahoma"/>
          <w:spacing w:val="-3"/>
          <w:sz w:val="22"/>
          <w:szCs w:val="22"/>
        </w:rPr>
        <w:t xml:space="preserve">13.4 - O fornecedor convocado na forma do subitem anterior que não comparecer, não retirar a Ordem de Serviço/Compra/Nota de Empenho no prazo estipulado ou não cumprir as obrigações estabelecidas na </w:t>
      </w:r>
      <w:r>
        <w:rPr>
          <w:rFonts w:ascii="Calibri" w:hAnsi="Calibri" w:cs="Tahoma"/>
          <w:spacing w:val="-3"/>
          <w:sz w:val="22"/>
          <w:szCs w:val="22"/>
        </w:rPr>
        <w:lastRenderedPageBreak/>
        <w:t>Ata de Registro de Preço, estará sujeito às sanções previstas neste Edital, Ata de Registro de Preço, demais anexos e na lei.</w:t>
      </w:r>
    </w:p>
    <w:p w:rsidR="002B12E2" w:rsidRDefault="002B12E2">
      <w:pPr>
        <w:ind w:left="709"/>
        <w:jc w:val="both"/>
        <w:rPr>
          <w:rFonts w:ascii="Calibri" w:hAnsi="Calibri" w:cs="Tahoma"/>
          <w:spacing w:val="-3"/>
          <w:sz w:val="22"/>
          <w:szCs w:val="22"/>
        </w:rPr>
      </w:pPr>
    </w:p>
    <w:p w:rsidR="002B12E2" w:rsidRDefault="00321E83">
      <w:pPr>
        <w:ind w:left="709"/>
        <w:jc w:val="both"/>
        <w:rPr>
          <w:rFonts w:ascii="Calibri" w:hAnsi="Calibri" w:cs="Tahoma"/>
          <w:spacing w:val="-3"/>
          <w:sz w:val="22"/>
          <w:szCs w:val="22"/>
        </w:rPr>
      </w:pPr>
      <w:r>
        <w:rPr>
          <w:rFonts w:ascii="Calibri" w:hAnsi="Calibri" w:cs="Tahoma"/>
          <w:spacing w:val="-3"/>
          <w:sz w:val="22"/>
          <w:szCs w:val="22"/>
        </w:rPr>
        <w:t>13.4.1 - Quando comprovada uma dessas hipóteses o órgão usuário deverá comunicar a ocorrência à Central de Licitações e solicitar indicação do próximo fornecedor a ser destinada a Ordem de Serviço/Compra/Nota de Empenho, sem prejuízo da abertura de processo administrativo para aplicação de penalidades.</w:t>
      </w:r>
    </w:p>
    <w:p w:rsidR="002B12E2" w:rsidRDefault="002B12E2">
      <w:pPr>
        <w:widowControl w:val="0"/>
        <w:autoSpaceDE w:val="0"/>
        <w:autoSpaceDN w:val="0"/>
        <w:adjustRightInd w:val="0"/>
        <w:ind w:right="-9"/>
        <w:jc w:val="both"/>
        <w:rPr>
          <w:rFonts w:ascii="Calibri" w:hAnsi="Calibri" w:cs="Tahoma"/>
          <w:b/>
          <w:color w:val="000000"/>
          <w:sz w:val="22"/>
          <w:szCs w:val="22"/>
        </w:rPr>
      </w:pPr>
    </w:p>
    <w:p w:rsidR="007F13C4" w:rsidRDefault="007F13C4">
      <w:pPr>
        <w:widowControl w:val="0"/>
        <w:autoSpaceDE w:val="0"/>
        <w:autoSpaceDN w:val="0"/>
        <w:adjustRightInd w:val="0"/>
        <w:ind w:right="-9"/>
        <w:jc w:val="both"/>
        <w:rPr>
          <w:rFonts w:ascii="Calibri" w:hAnsi="Calibri" w:cs="Tahoma"/>
          <w:b/>
          <w:sz w:val="22"/>
          <w:szCs w:val="22"/>
        </w:rPr>
      </w:pPr>
    </w:p>
    <w:p w:rsidR="002B12E2" w:rsidRDefault="00321E83">
      <w:pPr>
        <w:widowControl w:val="0"/>
        <w:autoSpaceDE w:val="0"/>
        <w:autoSpaceDN w:val="0"/>
        <w:adjustRightInd w:val="0"/>
        <w:ind w:right="-9"/>
        <w:jc w:val="both"/>
        <w:rPr>
          <w:rFonts w:ascii="Calibri" w:hAnsi="Calibri" w:cs="Tahoma"/>
          <w:b/>
          <w:sz w:val="22"/>
          <w:szCs w:val="22"/>
        </w:rPr>
      </w:pPr>
      <w:r>
        <w:rPr>
          <w:rFonts w:ascii="Calibri" w:hAnsi="Calibri" w:cs="Tahoma"/>
          <w:b/>
          <w:sz w:val="22"/>
          <w:szCs w:val="22"/>
        </w:rPr>
        <w:t>14 - PENALIDADES</w:t>
      </w:r>
    </w:p>
    <w:p w:rsidR="002B12E2" w:rsidRDefault="002B12E2">
      <w:pPr>
        <w:widowControl w:val="0"/>
        <w:autoSpaceDE w:val="0"/>
        <w:autoSpaceDN w:val="0"/>
        <w:adjustRightInd w:val="0"/>
        <w:ind w:right="-9"/>
        <w:jc w:val="both"/>
        <w:rPr>
          <w:rFonts w:ascii="Calibri" w:hAnsi="Calibri" w:cs="Tahoma"/>
          <w:b/>
          <w:sz w:val="22"/>
          <w:szCs w:val="22"/>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t>14.1 - O proponente vencedor estará sujeito por falhas, irregularidades ou pelo não cumprimento dos prazos e demais condições/obrigações estipuladas, às seguintes penalidades, isoladas ou cumulativamente:</w:t>
      </w:r>
    </w:p>
    <w:p w:rsidR="002B12E2" w:rsidRDefault="002B12E2">
      <w:pPr>
        <w:jc w:val="both"/>
        <w:rPr>
          <w:rFonts w:ascii="Calibri" w:eastAsia="Calibri" w:hAnsi="Calibri"/>
          <w:sz w:val="22"/>
          <w:szCs w:val="22"/>
          <w:lang w:eastAsia="en-US"/>
        </w:rPr>
      </w:pPr>
    </w:p>
    <w:p w:rsidR="002B12E2" w:rsidRDefault="00321E83">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a) Advertência por escrito; </w:t>
      </w:r>
    </w:p>
    <w:p w:rsidR="002B12E2" w:rsidRDefault="00321E83">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b) Multa de mora no valor de 0,5% (meio por cento) do valor da Ata de Registro de Preço por dia de atraso na entrega e/ou por dia de atraso na adequação do produto fornecido; </w:t>
      </w:r>
    </w:p>
    <w:p w:rsidR="002B12E2" w:rsidRDefault="00321E83">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c) Multa de 20% (vinte por cento) sobre o valor da Ata de Registro, devidamente atualizado, pelo não cumprimento de qualquer das cláusulas deste edital e seus anexos, ou pela desistência imotivada da manutenção de sua proposta; </w:t>
      </w:r>
    </w:p>
    <w:p w:rsidR="002B12E2" w:rsidRDefault="00321E83">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d) Suspensão do direito de licitar com a Administração Municipal, pelo prazo de até 02 (dois) anos, observadas as disposições legais; </w:t>
      </w:r>
    </w:p>
    <w:p w:rsidR="002B12E2" w:rsidRDefault="00321E83">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e) Declaração de inidoneidade para licitar ou contratar com a Administração Pública enquanto perdurarem os motivos da punição. </w:t>
      </w:r>
    </w:p>
    <w:p w:rsidR="002B12E2" w:rsidRDefault="002B12E2">
      <w:pPr>
        <w:ind w:left="794" w:hanging="227"/>
        <w:jc w:val="both"/>
        <w:rPr>
          <w:rFonts w:ascii="Calibri" w:eastAsia="Calibri" w:hAnsi="Calibri"/>
          <w:sz w:val="22"/>
          <w:szCs w:val="22"/>
          <w:lang w:eastAsia="en-US"/>
        </w:rPr>
      </w:pPr>
    </w:p>
    <w:p w:rsidR="002B12E2" w:rsidRDefault="00321E83">
      <w:pPr>
        <w:ind w:left="709"/>
        <w:jc w:val="both"/>
        <w:rPr>
          <w:rFonts w:ascii="Calibri" w:eastAsia="Calibri" w:hAnsi="Calibri"/>
          <w:sz w:val="22"/>
          <w:szCs w:val="22"/>
          <w:lang w:eastAsia="en-US"/>
        </w:rPr>
      </w:pPr>
      <w:r>
        <w:rPr>
          <w:rFonts w:ascii="Calibri" w:eastAsia="Calibri" w:hAnsi="Calibri"/>
          <w:sz w:val="22"/>
          <w:szCs w:val="22"/>
          <w:lang w:eastAsia="en-US"/>
        </w:rPr>
        <w:t>14.1.1 - Caso haja inexecução total ou parcial do objeto, a concessão do objeto poderá ser rescindida unilateralmente, a qualquer tempo, pela Secretaria requisitante.</w:t>
      </w:r>
    </w:p>
    <w:p w:rsidR="002B12E2" w:rsidRDefault="002B12E2">
      <w:pPr>
        <w:jc w:val="both"/>
        <w:rPr>
          <w:rFonts w:ascii="Calibri" w:eastAsia="Calibri" w:hAnsi="Calibri"/>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t xml:space="preserve">14.2 - A aplicação destas sanções será precedida de regular processo administrativo, com a expedição de notificação pelo poder público para apresentação de defesa no prazo máximo e improrrogável de 05 (cinco) dias úteis. </w:t>
      </w:r>
    </w:p>
    <w:p w:rsidR="002B12E2" w:rsidRDefault="002B12E2">
      <w:pPr>
        <w:jc w:val="both"/>
        <w:rPr>
          <w:rFonts w:ascii="Calibri" w:eastAsia="Calibri" w:hAnsi="Calibri"/>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t>14.3 - As sanções previstas neste Edital, a critério da Administração, poderão ser aplicadas cumulativamente.</w:t>
      </w:r>
    </w:p>
    <w:p w:rsidR="002B12E2" w:rsidRDefault="002B12E2">
      <w:pPr>
        <w:jc w:val="both"/>
        <w:rPr>
          <w:rFonts w:ascii="Calibri" w:eastAsia="Calibri" w:hAnsi="Calibri"/>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t>14.4 - A mora superior a 20 (vinte) dias será considerada inexecução contratual ensejadora de rescisão contratual, a critério da Administração, consoante o artigo 77 da Lei n.º 8.666/1993.</w:t>
      </w:r>
    </w:p>
    <w:p w:rsidR="002B12E2" w:rsidRDefault="002B12E2">
      <w:pPr>
        <w:jc w:val="both"/>
        <w:rPr>
          <w:rFonts w:ascii="Calibri" w:eastAsia="Calibri" w:hAnsi="Calibri" w:cs="Tahoma"/>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cs="Tahoma"/>
          <w:sz w:val="22"/>
          <w:szCs w:val="22"/>
          <w:lang w:eastAsia="en-US"/>
        </w:rPr>
        <w:t>14.5 - As multas serão recolhidas no prazo de 05 (cinco) dias úteis, a contar da intimação da decisão administrativa que as tenham aplicado, podendo ser descontadas dos valores devidos, o que é totalmente aceito pela licitante vencedora.</w:t>
      </w:r>
    </w:p>
    <w:p w:rsidR="002B12E2" w:rsidRDefault="002B12E2">
      <w:pPr>
        <w:jc w:val="both"/>
        <w:rPr>
          <w:rFonts w:ascii="Calibri" w:eastAsia="Calibri" w:hAnsi="Calibri"/>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lastRenderedPageBreak/>
        <w:t>14.6 - As importâncias relativas às multas serão descontadas dos pagamentos a serem efetuados à detentora da ata (situação que a licitante vencedora tem plena ciência e aceita para todos os fins), podendo, entretanto, conforme o caso, se processar a cobrança judicialmente.</w:t>
      </w:r>
    </w:p>
    <w:p w:rsidR="002B12E2" w:rsidRDefault="002B12E2">
      <w:pPr>
        <w:jc w:val="both"/>
        <w:rPr>
          <w:rFonts w:ascii="Calibri" w:eastAsia="Calibri" w:hAnsi="Calibri"/>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t>14.7 - A falta de pagamento da(s) multa(s) aplicada(s) mediante regular processo administrativo, acarretará ao infrator a suspensão do direito de licitar e/ou contratar com a administração pública municipal direta e indireta, enquanto perdurar sua inadimplência, independente da instauração de novo processo, até o efetivo cumprimento da obrigação.</w:t>
      </w:r>
    </w:p>
    <w:p w:rsidR="002B12E2" w:rsidRDefault="002B12E2">
      <w:pPr>
        <w:jc w:val="both"/>
        <w:rPr>
          <w:rFonts w:ascii="Calibri" w:eastAsia="Calibri" w:hAnsi="Calibri"/>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t>14.8 - As penalidades serão aplicadas sem prejuízo das demais sanções cabíveis, sejam estas administrativas e/ou penais e/ou civis, previstas na Lei n.º 8.666/1993 e demais atinentes à espécie.</w:t>
      </w:r>
    </w:p>
    <w:p w:rsidR="00AD5A8A" w:rsidRDefault="00AD5A8A">
      <w:pPr>
        <w:jc w:val="both"/>
        <w:rPr>
          <w:rFonts w:ascii="Calibri" w:eastAsia="Calibri" w:hAnsi="Calibri"/>
          <w:sz w:val="22"/>
          <w:szCs w:val="22"/>
          <w:lang w:eastAsia="en-US"/>
        </w:rPr>
      </w:pPr>
    </w:p>
    <w:p w:rsidR="002B12E2" w:rsidRDefault="00321E83">
      <w:pPr>
        <w:jc w:val="both"/>
        <w:rPr>
          <w:rFonts w:ascii="Calibri" w:hAnsi="Calibri" w:cs="Tahoma"/>
          <w:b/>
          <w:spacing w:val="-3"/>
          <w:sz w:val="22"/>
          <w:szCs w:val="22"/>
        </w:rPr>
      </w:pPr>
      <w:r>
        <w:rPr>
          <w:rFonts w:ascii="Calibri" w:hAnsi="Calibri" w:cs="Tahoma"/>
          <w:b/>
          <w:spacing w:val="-3"/>
          <w:sz w:val="22"/>
          <w:szCs w:val="22"/>
        </w:rPr>
        <w:t>15 - CONTROLE E DAS ALTERAÇÕES DE PREÇOS</w:t>
      </w:r>
    </w:p>
    <w:p w:rsidR="002B12E2" w:rsidRDefault="002B12E2">
      <w:pPr>
        <w:jc w:val="both"/>
        <w:rPr>
          <w:rFonts w:ascii="Calibri" w:hAnsi="Calibri" w:cs="Tahoma"/>
          <w:spacing w:val="-3"/>
          <w:sz w:val="22"/>
          <w:szCs w:val="22"/>
        </w:rPr>
      </w:pPr>
    </w:p>
    <w:p w:rsidR="002B12E2" w:rsidRDefault="00321E83">
      <w:pPr>
        <w:jc w:val="both"/>
        <w:rPr>
          <w:rFonts w:ascii="Calibri" w:hAnsi="Calibri" w:cs="Tahoma"/>
          <w:spacing w:val="-3"/>
          <w:sz w:val="22"/>
          <w:szCs w:val="22"/>
        </w:rPr>
      </w:pPr>
      <w:r>
        <w:rPr>
          <w:rFonts w:ascii="Calibri" w:hAnsi="Calibri" w:cs="Tahoma"/>
          <w:spacing w:val="-3"/>
          <w:sz w:val="22"/>
          <w:szCs w:val="22"/>
        </w:rPr>
        <w:t xml:space="preserve">15.1 - Durante a vigência da Ata os preços registrados serão fixos e irreajustáveis, exceto nas hipóteses devidamente comprovadas de situação prevista na alínea “d” do inciso II do art. 65 da Lei Federal n.º 8.666/1993 e alterações ou de redução dos preços praticados no mercado. </w:t>
      </w:r>
    </w:p>
    <w:p w:rsidR="002B12E2" w:rsidRDefault="002B12E2">
      <w:pPr>
        <w:ind w:left="709"/>
        <w:jc w:val="both"/>
        <w:rPr>
          <w:rFonts w:ascii="Calibri" w:hAnsi="Calibri" w:cs="Tahoma"/>
          <w:spacing w:val="-3"/>
          <w:sz w:val="22"/>
          <w:szCs w:val="22"/>
        </w:rPr>
      </w:pPr>
    </w:p>
    <w:p w:rsidR="002B12E2" w:rsidRDefault="00321E83">
      <w:pPr>
        <w:ind w:left="709"/>
        <w:jc w:val="both"/>
        <w:rPr>
          <w:rFonts w:ascii="Calibri" w:hAnsi="Calibri" w:cs="Tahoma"/>
          <w:spacing w:val="-3"/>
          <w:sz w:val="22"/>
          <w:szCs w:val="22"/>
        </w:rPr>
      </w:pPr>
      <w:r>
        <w:rPr>
          <w:rFonts w:ascii="Calibri" w:hAnsi="Calibri" w:cs="Tahoma"/>
          <w:spacing w:val="-3"/>
          <w:sz w:val="22"/>
          <w:szCs w:val="22"/>
        </w:rPr>
        <w:t xml:space="preserve">15.1.1 - Mesmo comprovada à ocorrência de situação prevista na alínea “d” do inciso II do art. 65 da Lei n.º 8.666/1993 e alterações, a Administração, se julgar conveniente, poderá optar por cancelar a Ata e iniciar outro processo licitatório. </w:t>
      </w:r>
    </w:p>
    <w:p w:rsidR="002B12E2" w:rsidRDefault="002B12E2">
      <w:pPr>
        <w:jc w:val="both"/>
        <w:rPr>
          <w:rFonts w:ascii="Calibri" w:hAnsi="Calibri" w:cs="Tahoma"/>
          <w:spacing w:val="-3"/>
          <w:sz w:val="22"/>
          <w:szCs w:val="22"/>
        </w:rPr>
      </w:pPr>
    </w:p>
    <w:p w:rsidR="002B12E2" w:rsidRDefault="00321E83">
      <w:pPr>
        <w:jc w:val="both"/>
        <w:rPr>
          <w:rFonts w:ascii="Calibri" w:hAnsi="Calibri" w:cs="Tahoma"/>
          <w:b/>
          <w:color w:val="000000"/>
          <w:spacing w:val="-3"/>
          <w:sz w:val="22"/>
          <w:szCs w:val="22"/>
        </w:rPr>
      </w:pPr>
      <w:r>
        <w:rPr>
          <w:rFonts w:ascii="Calibri" w:hAnsi="Calibri" w:cs="Tahoma"/>
          <w:spacing w:val="-3"/>
          <w:sz w:val="22"/>
          <w:szCs w:val="22"/>
        </w:rPr>
        <w:t>15.2</w:t>
      </w:r>
      <w:r>
        <w:rPr>
          <w:rFonts w:ascii="Calibri" w:hAnsi="Calibri" w:cs="Tahoma"/>
          <w:b/>
          <w:bCs/>
          <w:spacing w:val="-3"/>
          <w:sz w:val="22"/>
          <w:szCs w:val="22"/>
        </w:rPr>
        <w:t xml:space="preserve"> - </w:t>
      </w:r>
      <w:r>
        <w:rPr>
          <w:rFonts w:ascii="Calibri" w:hAnsi="Calibri" w:cs="Tahoma"/>
          <w:spacing w:val="-3"/>
          <w:sz w:val="22"/>
          <w:szCs w:val="22"/>
        </w:rPr>
        <w:t>Comprovada a redução dos preços praticados no mercado nas mesmas condições do registro, e definido o novo preço máximo a ser pago pela Administração, os fornecedores registrados serão convocados pela Central de Licitações para alteração, por aditamento, do preço da Ata.</w:t>
      </w:r>
    </w:p>
    <w:p w:rsidR="002B12E2" w:rsidRDefault="002B12E2">
      <w:pPr>
        <w:jc w:val="both"/>
        <w:rPr>
          <w:rFonts w:ascii="Calibri" w:hAnsi="Calibri" w:cs="Tahoma"/>
          <w:b/>
          <w:color w:val="000000"/>
          <w:spacing w:val="-3"/>
          <w:sz w:val="22"/>
          <w:szCs w:val="22"/>
        </w:rPr>
      </w:pPr>
    </w:p>
    <w:p w:rsidR="002B12E2" w:rsidRDefault="002B12E2">
      <w:pPr>
        <w:jc w:val="both"/>
        <w:rPr>
          <w:rFonts w:ascii="Calibri" w:hAnsi="Calibri" w:cs="Tahoma"/>
          <w:b/>
          <w:color w:val="FF00FF"/>
          <w:spacing w:val="-3"/>
          <w:sz w:val="22"/>
          <w:szCs w:val="22"/>
        </w:rPr>
      </w:pPr>
    </w:p>
    <w:p w:rsidR="002B12E2" w:rsidRDefault="00321E83">
      <w:pPr>
        <w:jc w:val="both"/>
        <w:rPr>
          <w:rFonts w:ascii="Calibri" w:hAnsi="Calibri" w:cs="Tahoma"/>
          <w:b/>
          <w:spacing w:val="-3"/>
          <w:sz w:val="22"/>
          <w:szCs w:val="22"/>
        </w:rPr>
      </w:pPr>
      <w:r>
        <w:rPr>
          <w:rFonts w:ascii="Calibri" w:hAnsi="Calibri" w:cs="Tahoma"/>
          <w:b/>
          <w:spacing w:val="-3"/>
          <w:sz w:val="22"/>
          <w:szCs w:val="22"/>
        </w:rPr>
        <w:t>16 - CANCELAMENTO DO REGISTRO DO FORNECEDOR</w:t>
      </w:r>
    </w:p>
    <w:p w:rsidR="002B12E2" w:rsidRDefault="002B12E2">
      <w:pPr>
        <w:jc w:val="both"/>
        <w:rPr>
          <w:rFonts w:ascii="Calibri" w:hAnsi="Calibri" w:cs="Tahoma"/>
          <w:bCs/>
          <w:spacing w:val="-3"/>
          <w:sz w:val="22"/>
          <w:szCs w:val="22"/>
        </w:rPr>
      </w:pPr>
    </w:p>
    <w:p w:rsidR="002B12E2" w:rsidRDefault="00321E83">
      <w:pPr>
        <w:jc w:val="both"/>
        <w:rPr>
          <w:rFonts w:ascii="Calibri" w:hAnsi="Calibri" w:cs="Tahoma"/>
          <w:spacing w:val="-3"/>
          <w:sz w:val="22"/>
          <w:szCs w:val="22"/>
        </w:rPr>
      </w:pPr>
      <w:r>
        <w:rPr>
          <w:rFonts w:ascii="Calibri" w:hAnsi="Calibri" w:cs="Tahoma"/>
          <w:spacing w:val="-3"/>
          <w:sz w:val="22"/>
          <w:szCs w:val="22"/>
        </w:rPr>
        <w:t>16.1 - O fornecedor terá seu registro na Ata cancelado por intermédio de processo administrativo específico, assegurado o contraditório e ampla defesa:</w:t>
      </w:r>
    </w:p>
    <w:p w:rsidR="002B12E2" w:rsidRDefault="00321E83">
      <w:pPr>
        <w:jc w:val="both"/>
        <w:rPr>
          <w:rFonts w:ascii="Calibri" w:hAnsi="Calibri" w:cs="Tahoma"/>
          <w:spacing w:val="-3"/>
          <w:sz w:val="22"/>
          <w:szCs w:val="22"/>
        </w:rPr>
      </w:pPr>
      <w:r>
        <w:rPr>
          <w:rFonts w:ascii="Calibri" w:hAnsi="Calibri" w:cs="Tahoma"/>
          <w:spacing w:val="-3"/>
          <w:sz w:val="22"/>
          <w:szCs w:val="22"/>
        </w:rPr>
        <w:tab/>
      </w:r>
    </w:p>
    <w:p w:rsidR="002B12E2" w:rsidRDefault="00321E83">
      <w:pPr>
        <w:ind w:firstLine="709"/>
        <w:jc w:val="both"/>
        <w:rPr>
          <w:rFonts w:ascii="Calibri" w:hAnsi="Calibri" w:cs="Tahoma"/>
          <w:spacing w:val="-3"/>
          <w:sz w:val="22"/>
          <w:szCs w:val="22"/>
        </w:rPr>
      </w:pPr>
      <w:r>
        <w:rPr>
          <w:rFonts w:ascii="Calibri" w:hAnsi="Calibri" w:cs="Tahoma"/>
          <w:spacing w:val="-3"/>
          <w:sz w:val="22"/>
          <w:szCs w:val="22"/>
        </w:rPr>
        <w:t>16.1.1 - A pedido, quando:</w:t>
      </w:r>
    </w:p>
    <w:p w:rsidR="002B12E2" w:rsidRDefault="002B12E2">
      <w:pPr>
        <w:jc w:val="both"/>
        <w:rPr>
          <w:rFonts w:ascii="Calibri" w:hAnsi="Calibri" w:cs="Tahoma"/>
          <w:spacing w:val="-3"/>
          <w:sz w:val="22"/>
          <w:szCs w:val="22"/>
        </w:rPr>
      </w:pPr>
    </w:p>
    <w:p w:rsidR="002B12E2" w:rsidRDefault="00321E83">
      <w:pPr>
        <w:numPr>
          <w:ilvl w:val="0"/>
          <w:numId w:val="18"/>
        </w:numPr>
        <w:jc w:val="both"/>
        <w:rPr>
          <w:rFonts w:ascii="Calibri" w:hAnsi="Calibri" w:cs="Tahoma"/>
          <w:sz w:val="22"/>
          <w:szCs w:val="22"/>
        </w:rPr>
      </w:pPr>
      <w:r>
        <w:rPr>
          <w:rFonts w:ascii="Calibri" w:hAnsi="Calibri" w:cs="Tahoma"/>
          <w:sz w:val="22"/>
          <w:szCs w:val="22"/>
        </w:rPr>
        <w:t>Comprovar estar impossibilitado de cumprir as exigências da Ata, por ocorrência de casos fortuitos ou de força maior;</w:t>
      </w:r>
    </w:p>
    <w:p w:rsidR="002B12E2" w:rsidRDefault="00321E83">
      <w:pPr>
        <w:numPr>
          <w:ilvl w:val="0"/>
          <w:numId w:val="18"/>
        </w:numPr>
        <w:jc w:val="both"/>
        <w:rPr>
          <w:rFonts w:ascii="Calibri" w:hAnsi="Calibri" w:cs="Tahoma"/>
          <w:sz w:val="22"/>
          <w:szCs w:val="22"/>
        </w:rPr>
      </w:pPr>
      <w:r>
        <w:rPr>
          <w:rFonts w:ascii="Calibri" w:hAnsi="Calibri" w:cs="Tahoma"/>
          <w:sz w:val="22"/>
          <w:szCs w:val="22"/>
        </w:rPr>
        <w:t>O preço registrado se tornar comprovadamente inexequível em função da elevação dos preços de mercado dos insumos que compõem o custo do produto.</w:t>
      </w:r>
    </w:p>
    <w:p w:rsidR="002B12E2" w:rsidRDefault="002B12E2">
      <w:pPr>
        <w:jc w:val="both"/>
        <w:rPr>
          <w:rFonts w:ascii="Calibri" w:hAnsi="Calibri" w:cs="Tahoma"/>
          <w:b/>
          <w:spacing w:val="-3"/>
          <w:sz w:val="22"/>
          <w:szCs w:val="22"/>
        </w:rPr>
      </w:pPr>
    </w:p>
    <w:p w:rsidR="002B12E2" w:rsidRDefault="00321E83">
      <w:pPr>
        <w:ind w:firstLine="709"/>
        <w:jc w:val="both"/>
        <w:rPr>
          <w:rFonts w:ascii="Calibri" w:hAnsi="Calibri" w:cs="Tahoma"/>
          <w:spacing w:val="-3"/>
          <w:sz w:val="22"/>
          <w:szCs w:val="22"/>
        </w:rPr>
      </w:pPr>
      <w:r>
        <w:rPr>
          <w:rFonts w:ascii="Calibri" w:hAnsi="Calibri" w:cs="Tahoma"/>
          <w:spacing w:val="-3"/>
          <w:sz w:val="22"/>
          <w:szCs w:val="22"/>
        </w:rPr>
        <w:t>16.1.2 - Por iniciativa da Administração, quando:</w:t>
      </w:r>
    </w:p>
    <w:p w:rsidR="002B12E2" w:rsidRDefault="002B12E2">
      <w:pPr>
        <w:jc w:val="both"/>
        <w:rPr>
          <w:rFonts w:ascii="Calibri" w:hAnsi="Calibri" w:cs="Tahoma"/>
          <w:spacing w:val="-3"/>
          <w:sz w:val="22"/>
          <w:szCs w:val="22"/>
        </w:rPr>
      </w:pPr>
    </w:p>
    <w:p w:rsidR="002B12E2" w:rsidRDefault="00321E83">
      <w:pPr>
        <w:numPr>
          <w:ilvl w:val="0"/>
          <w:numId w:val="19"/>
        </w:numPr>
        <w:jc w:val="both"/>
        <w:rPr>
          <w:rFonts w:ascii="Calibri" w:hAnsi="Calibri" w:cs="Tahoma"/>
          <w:sz w:val="22"/>
          <w:szCs w:val="22"/>
        </w:rPr>
      </w:pPr>
      <w:r>
        <w:rPr>
          <w:rFonts w:ascii="Calibri" w:hAnsi="Calibri" w:cs="Tahoma"/>
          <w:sz w:val="22"/>
          <w:szCs w:val="22"/>
        </w:rPr>
        <w:t>Não aceitar reduzir o preço registrado, na hipótese deste se tornar superior àqueles praticados no mercado;</w:t>
      </w:r>
    </w:p>
    <w:p w:rsidR="002B12E2" w:rsidRDefault="00321E83">
      <w:pPr>
        <w:numPr>
          <w:ilvl w:val="0"/>
          <w:numId w:val="19"/>
        </w:numPr>
        <w:jc w:val="both"/>
        <w:rPr>
          <w:rFonts w:ascii="Calibri" w:hAnsi="Calibri" w:cs="Tahoma"/>
          <w:sz w:val="22"/>
          <w:szCs w:val="22"/>
        </w:rPr>
      </w:pPr>
      <w:r>
        <w:rPr>
          <w:rFonts w:ascii="Calibri" w:hAnsi="Calibri" w:cs="Tahoma"/>
          <w:sz w:val="22"/>
          <w:szCs w:val="22"/>
        </w:rPr>
        <w:t>Perder qualquer condição de habilitação e qualificação técnica exigida no processo licitatório;</w:t>
      </w:r>
    </w:p>
    <w:p w:rsidR="002B12E2" w:rsidRDefault="00321E83">
      <w:pPr>
        <w:numPr>
          <w:ilvl w:val="0"/>
          <w:numId w:val="19"/>
        </w:numPr>
        <w:jc w:val="both"/>
        <w:rPr>
          <w:rFonts w:ascii="Calibri" w:hAnsi="Calibri" w:cs="Tahoma"/>
          <w:sz w:val="22"/>
          <w:szCs w:val="22"/>
        </w:rPr>
      </w:pPr>
      <w:r>
        <w:rPr>
          <w:rFonts w:ascii="Calibri" w:hAnsi="Calibri" w:cs="Tahoma"/>
          <w:sz w:val="22"/>
          <w:szCs w:val="22"/>
        </w:rPr>
        <w:lastRenderedPageBreak/>
        <w:t>Por razões de interesse público, devidamente motivado e justificado.</w:t>
      </w:r>
    </w:p>
    <w:p w:rsidR="002B12E2" w:rsidRDefault="002B12E2">
      <w:pPr>
        <w:jc w:val="both"/>
        <w:rPr>
          <w:rFonts w:ascii="Calibri" w:hAnsi="Calibri" w:cs="Tahoma"/>
          <w:spacing w:val="-3"/>
          <w:sz w:val="22"/>
          <w:szCs w:val="22"/>
        </w:rPr>
      </w:pPr>
    </w:p>
    <w:p w:rsidR="002B12E2" w:rsidRDefault="00321E83">
      <w:pPr>
        <w:jc w:val="both"/>
        <w:rPr>
          <w:rFonts w:ascii="Calibri" w:hAnsi="Calibri" w:cs="Tahoma"/>
          <w:spacing w:val="-3"/>
          <w:sz w:val="22"/>
          <w:szCs w:val="22"/>
        </w:rPr>
      </w:pPr>
      <w:r>
        <w:rPr>
          <w:rFonts w:ascii="Calibri" w:hAnsi="Calibri" w:cs="Tahoma"/>
          <w:sz w:val="22"/>
          <w:szCs w:val="22"/>
        </w:rPr>
        <w:tab/>
      </w:r>
      <w:r>
        <w:rPr>
          <w:rFonts w:ascii="Calibri" w:hAnsi="Calibri" w:cs="Tahoma"/>
          <w:spacing w:val="-3"/>
          <w:sz w:val="22"/>
          <w:szCs w:val="22"/>
        </w:rPr>
        <w:t>16.1.3 - Por iniciativa do órgão ou entidade usuário, quando:</w:t>
      </w:r>
    </w:p>
    <w:p w:rsidR="002B12E2" w:rsidRDefault="002B12E2">
      <w:pPr>
        <w:numPr>
          <w:ilvl w:val="12"/>
          <w:numId w:val="0"/>
        </w:numPr>
        <w:jc w:val="both"/>
        <w:rPr>
          <w:rFonts w:ascii="Calibri" w:hAnsi="Calibri" w:cs="Tahoma"/>
          <w:sz w:val="22"/>
          <w:szCs w:val="22"/>
        </w:rPr>
      </w:pPr>
    </w:p>
    <w:p w:rsidR="002B12E2" w:rsidRDefault="00321E83">
      <w:pPr>
        <w:numPr>
          <w:ilvl w:val="0"/>
          <w:numId w:val="20"/>
        </w:numPr>
        <w:jc w:val="both"/>
        <w:rPr>
          <w:rFonts w:ascii="Calibri" w:hAnsi="Calibri" w:cs="Tahoma"/>
          <w:sz w:val="22"/>
          <w:szCs w:val="22"/>
        </w:rPr>
      </w:pPr>
      <w:r>
        <w:rPr>
          <w:rFonts w:ascii="Calibri" w:hAnsi="Calibri" w:cs="Tahoma"/>
          <w:sz w:val="22"/>
          <w:szCs w:val="22"/>
        </w:rPr>
        <w:t>O fornecedor não cumprir as obrigações decorrentes da Ata de Registro de Preço;</w:t>
      </w:r>
    </w:p>
    <w:p w:rsidR="002B12E2" w:rsidRDefault="00321E83">
      <w:pPr>
        <w:numPr>
          <w:ilvl w:val="0"/>
          <w:numId w:val="20"/>
        </w:numPr>
        <w:jc w:val="both"/>
        <w:rPr>
          <w:rFonts w:ascii="Calibri" w:hAnsi="Calibri" w:cs="Tahoma"/>
          <w:color w:val="000000"/>
          <w:sz w:val="22"/>
          <w:szCs w:val="22"/>
        </w:rPr>
      </w:pPr>
      <w:r>
        <w:rPr>
          <w:rFonts w:ascii="Calibri" w:hAnsi="Calibri" w:cs="Tahoma"/>
          <w:sz w:val="22"/>
          <w:szCs w:val="22"/>
        </w:rPr>
        <w:t xml:space="preserve">Não comparecer ou se recusar a retirar no prazo estabelecido as Ordens de Serviço/Compra/Notas </w:t>
      </w:r>
      <w:r>
        <w:rPr>
          <w:rFonts w:ascii="Calibri" w:hAnsi="Calibri" w:cs="Tahoma"/>
          <w:color w:val="000000"/>
          <w:sz w:val="22"/>
          <w:szCs w:val="22"/>
        </w:rPr>
        <w:t>de Empenho decorrentes da Ata de Registro de Preço;</w:t>
      </w:r>
    </w:p>
    <w:p w:rsidR="002B12E2" w:rsidRDefault="00321E83">
      <w:pPr>
        <w:numPr>
          <w:ilvl w:val="0"/>
          <w:numId w:val="20"/>
        </w:numPr>
        <w:jc w:val="both"/>
        <w:rPr>
          <w:rFonts w:ascii="Calibri" w:hAnsi="Calibri" w:cs="Tahoma"/>
          <w:color w:val="000000"/>
          <w:sz w:val="22"/>
          <w:szCs w:val="22"/>
        </w:rPr>
      </w:pPr>
      <w:r>
        <w:rPr>
          <w:rFonts w:ascii="Calibri" w:hAnsi="Calibri" w:cs="Tahoma"/>
          <w:color w:val="000000"/>
          <w:sz w:val="22"/>
          <w:szCs w:val="22"/>
        </w:rPr>
        <w:t>Caracterizada qualquer hipótese de inexecução total ou parcial das condições estabelecidas na Ata de Registro de Preço ou nos pedidos de serviços/obras dela decorrentes.</w:t>
      </w:r>
    </w:p>
    <w:p w:rsidR="002B12E2" w:rsidRDefault="002B12E2">
      <w:pPr>
        <w:ind w:left="709"/>
        <w:jc w:val="both"/>
        <w:rPr>
          <w:rFonts w:ascii="Calibri" w:hAnsi="Calibri" w:cs="Tahoma"/>
          <w:color w:val="000000"/>
          <w:spacing w:val="-3"/>
          <w:sz w:val="22"/>
          <w:szCs w:val="22"/>
        </w:rPr>
      </w:pPr>
    </w:p>
    <w:p w:rsidR="002B12E2" w:rsidRDefault="00321E83">
      <w:pPr>
        <w:ind w:left="709"/>
        <w:jc w:val="both"/>
        <w:rPr>
          <w:rFonts w:ascii="Calibri" w:hAnsi="Calibri" w:cs="Tahoma"/>
          <w:color w:val="000000"/>
          <w:spacing w:val="-3"/>
          <w:sz w:val="22"/>
          <w:szCs w:val="22"/>
        </w:rPr>
      </w:pPr>
      <w:r>
        <w:rPr>
          <w:rFonts w:ascii="Calibri" w:hAnsi="Calibri" w:cs="Tahoma"/>
          <w:spacing w:val="-3"/>
          <w:sz w:val="22"/>
          <w:szCs w:val="22"/>
        </w:rPr>
        <w:t xml:space="preserve">16.1.4 - Em qualquer </w:t>
      </w:r>
      <w:r>
        <w:rPr>
          <w:rFonts w:ascii="Calibri" w:hAnsi="Calibri" w:cs="Tahoma"/>
          <w:color w:val="000000"/>
          <w:spacing w:val="-3"/>
          <w:sz w:val="22"/>
          <w:szCs w:val="22"/>
        </w:rPr>
        <w:t>das hipóteses acima, concluído o processo a Administração fará o devido apostilamento na Ata de Registro de Preço e informará aos demais fornecedores a nova ordem de registro.</w:t>
      </w:r>
    </w:p>
    <w:p w:rsidR="002B12E2" w:rsidRDefault="002B12E2">
      <w:pPr>
        <w:jc w:val="both"/>
        <w:rPr>
          <w:rFonts w:ascii="Calibri" w:hAnsi="Calibri" w:cs="Tahoma"/>
          <w:b/>
          <w:color w:val="000000"/>
          <w:spacing w:val="-3"/>
          <w:sz w:val="22"/>
          <w:szCs w:val="22"/>
        </w:rPr>
      </w:pPr>
    </w:p>
    <w:p w:rsidR="002B12E2" w:rsidRDefault="002B12E2">
      <w:pPr>
        <w:jc w:val="both"/>
        <w:rPr>
          <w:rFonts w:ascii="Calibri" w:hAnsi="Calibri" w:cs="Tahoma"/>
          <w:b/>
          <w:color w:val="000000"/>
          <w:spacing w:val="-3"/>
          <w:sz w:val="22"/>
          <w:szCs w:val="22"/>
        </w:rPr>
      </w:pPr>
    </w:p>
    <w:p w:rsidR="002B12E2" w:rsidRDefault="00321E83">
      <w:pPr>
        <w:jc w:val="both"/>
        <w:rPr>
          <w:rFonts w:ascii="Calibri" w:hAnsi="Calibri" w:cs="Tahoma"/>
          <w:b/>
          <w:spacing w:val="-3"/>
          <w:sz w:val="22"/>
          <w:szCs w:val="22"/>
        </w:rPr>
      </w:pPr>
      <w:r>
        <w:rPr>
          <w:rFonts w:ascii="Calibri" w:hAnsi="Calibri" w:cs="Tahoma"/>
          <w:b/>
          <w:spacing w:val="-3"/>
          <w:sz w:val="22"/>
          <w:szCs w:val="22"/>
        </w:rPr>
        <w:t>17 - CANCELAMENTO DA ATA DE REGISTRO DE PREÇO</w:t>
      </w:r>
    </w:p>
    <w:p w:rsidR="002B12E2" w:rsidRDefault="002B12E2">
      <w:pPr>
        <w:jc w:val="both"/>
        <w:rPr>
          <w:rFonts w:ascii="Calibri" w:hAnsi="Calibri" w:cs="Tahoma"/>
          <w:bCs/>
          <w:spacing w:val="-3"/>
          <w:sz w:val="22"/>
          <w:szCs w:val="22"/>
        </w:rPr>
      </w:pPr>
    </w:p>
    <w:p w:rsidR="002B12E2" w:rsidRDefault="00321E83">
      <w:pPr>
        <w:pStyle w:val="Recuodecorpodetexto"/>
        <w:ind w:firstLine="0"/>
        <w:rPr>
          <w:rFonts w:ascii="Calibri" w:hAnsi="Calibri" w:cs="Tahoma"/>
          <w:spacing w:val="-3"/>
          <w:sz w:val="22"/>
          <w:szCs w:val="22"/>
        </w:rPr>
      </w:pPr>
      <w:r>
        <w:rPr>
          <w:rFonts w:ascii="Calibri" w:hAnsi="Calibri" w:cs="Tahoma"/>
          <w:spacing w:val="-3"/>
          <w:sz w:val="22"/>
          <w:szCs w:val="22"/>
        </w:rPr>
        <w:t>17.1 - As Atas de Registro de Preço decorrentes desta licitação serão canceladas:</w:t>
      </w:r>
    </w:p>
    <w:p w:rsidR="002B12E2" w:rsidRDefault="002B12E2">
      <w:pPr>
        <w:ind w:left="709"/>
        <w:jc w:val="both"/>
        <w:rPr>
          <w:rFonts w:ascii="Calibri" w:hAnsi="Calibri" w:cs="Tahoma"/>
          <w:spacing w:val="-3"/>
          <w:sz w:val="22"/>
          <w:szCs w:val="22"/>
        </w:rPr>
      </w:pPr>
    </w:p>
    <w:p w:rsidR="002B12E2" w:rsidRDefault="00321E83">
      <w:pPr>
        <w:ind w:left="709"/>
        <w:jc w:val="both"/>
        <w:rPr>
          <w:rFonts w:ascii="Calibri" w:hAnsi="Calibri" w:cs="Tahoma"/>
          <w:spacing w:val="-3"/>
          <w:sz w:val="22"/>
          <w:szCs w:val="22"/>
        </w:rPr>
      </w:pPr>
      <w:r>
        <w:rPr>
          <w:rFonts w:ascii="Calibri" w:hAnsi="Calibri" w:cs="Tahoma"/>
          <w:spacing w:val="-3"/>
          <w:sz w:val="22"/>
          <w:szCs w:val="22"/>
        </w:rPr>
        <w:t>17.1.1 - Automaticamente:</w:t>
      </w:r>
    </w:p>
    <w:p w:rsidR="002B12E2" w:rsidRDefault="00321E83">
      <w:pPr>
        <w:numPr>
          <w:ilvl w:val="0"/>
          <w:numId w:val="21"/>
        </w:numPr>
        <w:jc w:val="both"/>
        <w:rPr>
          <w:rFonts w:ascii="Calibri" w:hAnsi="Calibri" w:cs="Tahoma"/>
          <w:spacing w:val="-3"/>
          <w:sz w:val="22"/>
          <w:szCs w:val="22"/>
        </w:rPr>
      </w:pPr>
      <w:r>
        <w:rPr>
          <w:rFonts w:ascii="Calibri" w:hAnsi="Calibri" w:cs="Tahoma"/>
          <w:spacing w:val="-3"/>
          <w:sz w:val="22"/>
          <w:szCs w:val="22"/>
        </w:rPr>
        <w:t>Por decurso de prazo de vigência;</w:t>
      </w:r>
    </w:p>
    <w:p w:rsidR="002B12E2" w:rsidRDefault="00321E83">
      <w:pPr>
        <w:numPr>
          <w:ilvl w:val="0"/>
          <w:numId w:val="21"/>
        </w:numPr>
        <w:jc w:val="both"/>
        <w:rPr>
          <w:rFonts w:ascii="Calibri" w:hAnsi="Calibri" w:cs="Tahoma"/>
          <w:spacing w:val="-3"/>
          <w:sz w:val="22"/>
          <w:szCs w:val="22"/>
        </w:rPr>
      </w:pPr>
      <w:r>
        <w:rPr>
          <w:rFonts w:ascii="Calibri" w:hAnsi="Calibri" w:cs="Tahoma"/>
          <w:spacing w:val="-3"/>
          <w:sz w:val="22"/>
          <w:szCs w:val="22"/>
        </w:rPr>
        <w:t>Quando não restarem fornecedores registrados; ou</w:t>
      </w:r>
    </w:p>
    <w:p w:rsidR="002B12E2" w:rsidRDefault="002B12E2">
      <w:pPr>
        <w:ind w:left="709"/>
        <w:jc w:val="both"/>
        <w:rPr>
          <w:rFonts w:ascii="Calibri" w:hAnsi="Calibri" w:cs="Tahoma"/>
          <w:spacing w:val="-3"/>
          <w:sz w:val="22"/>
          <w:szCs w:val="22"/>
        </w:rPr>
      </w:pPr>
    </w:p>
    <w:p w:rsidR="002B12E2" w:rsidRDefault="00321E83">
      <w:pPr>
        <w:ind w:left="709"/>
        <w:jc w:val="both"/>
        <w:rPr>
          <w:rFonts w:ascii="Calibri" w:hAnsi="Calibri" w:cs="Tahoma"/>
          <w:spacing w:val="-3"/>
          <w:sz w:val="22"/>
          <w:szCs w:val="22"/>
        </w:rPr>
      </w:pPr>
      <w:r>
        <w:rPr>
          <w:rFonts w:ascii="Calibri" w:hAnsi="Calibri" w:cs="Tahoma"/>
          <w:spacing w:val="-3"/>
          <w:sz w:val="22"/>
          <w:szCs w:val="22"/>
        </w:rPr>
        <w:t>17.1.2 - A inexecução total ou parcial do objeto poderá acarretar o cancelamento da Ata de Registro de Preço.</w:t>
      </w:r>
    </w:p>
    <w:p w:rsidR="002B12E2" w:rsidRDefault="002B12E2">
      <w:pPr>
        <w:ind w:left="709"/>
        <w:jc w:val="both"/>
        <w:rPr>
          <w:rFonts w:ascii="Calibri" w:hAnsi="Calibri" w:cs="Tahoma"/>
          <w:spacing w:val="-3"/>
          <w:sz w:val="22"/>
          <w:szCs w:val="22"/>
        </w:rPr>
      </w:pPr>
    </w:p>
    <w:p w:rsidR="002B12E2" w:rsidRDefault="00321E83">
      <w:pPr>
        <w:ind w:left="709"/>
        <w:jc w:val="both"/>
        <w:rPr>
          <w:rFonts w:ascii="Calibri" w:hAnsi="Calibri" w:cs="Tahoma"/>
          <w:spacing w:val="-3"/>
          <w:sz w:val="22"/>
          <w:szCs w:val="22"/>
        </w:rPr>
      </w:pPr>
      <w:r>
        <w:rPr>
          <w:rFonts w:ascii="Calibri" w:hAnsi="Calibri" w:cs="Tahoma"/>
          <w:spacing w:val="-3"/>
          <w:sz w:val="22"/>
          <w:szCs w:val="22"/>
        </w:rPr>
        <w:t>17.1.3 - Pela Administração, quando caracterizado o interesse público.</w:t>
      </w:r>
    </w:p>
    <w:p w:rsidR="002B12E2" w:rsidRDefault="002B12E2">
      <w:pPr>
        <w:ind w:left="709"/>
        <w:jc w:val="both"/>
        <w:rPr>
          <w:rFonts w:ascii="Calibri" w:hAnsi="Calibri" w:cs="Tahoma"/>
          <w:spacing w:val="-3"/>
          <w:sz w:val="22"/>
          <w:szCs w:val="22"/>
        </w:rPr>
      </w:pPr>
    </w:p>
    <w:p w:rsidR="002B12E2" w:rsidRDefault="00321E83">
      <w:pPr>
        <w:jc w:val="both"/>
        <w:rPr>
          <w:rFonts w:ascii="Calibri" w:hAnsi="Calibri" w:cs="Tahoma"/>
          <w:spacing w:val="-3"/>
          <w:sz w:val="22"/>
          <w:szCs w:val="22"/>
        </w:rPr>
      </w:pPr>
      <w:r>
        <w:rPr>
          <w:rFonts w:ascii="Calibri" w:hAnsi="Calibri" w:cs="Tahoma"/>
          <w:spacing w:val="-3"/>
          <w:sz w:val="22"/>
          <w:szCs w:val="22"/>
        </w:rPr>
        <w:t>17.2 - Aplica-se à Ata de Registro de Preço no que couberem as disposições dos artigos 77 a 80 da Lei n.º 8.666/1993.</w:t>
      </w:r>
    </w:p>
    <w:p w:rsidR="002B12E2" w:rsidRDefault="002B12E2">
      <w:pPr>
        <w:jc w:val="both"/>
        <w:rPr>
          <w:rFonts w:ascii="Calibri" w:hAnsi="Calibri" w:cs="Tahoma"/>
          <w:spacing w:val="-3"/>
          <w:sz w:val="22"/>
          <w:szCs w:val="22"/>
        </w:rPr>
      </w:pPr>
    </w:p>
    <w:p w:rsidR="002B12E2" w:rsidRDefault="00321E83">
      <w:pPr>
        <w:jc w:val="both"/>
        <w:rPr>
          <w:rFonts w:ascii="Calibri" w:hAnsi="Calibri" w:cs="Tahoma"/>
          <w:bCs/>
          <w:spacing w:val="-3"/>
          <w:sz w:val="22"/>
          <w:szCs w:val="22"/>
        </w:rPr>
      </w:pPr>
      <w:r>
        <w:rPr>
          <w:rFonts w:ascii="Calibri" w:hAnsi="Calibri" w:cs="Tahoma"/>
          <w:spacing w:val="-3"/>
          <w:sz w:val="22"/>
          <w:szCs w:val="22"/>
        </w:rPr>
        <w:t>17.3 - Os casos de cancelamento da Ata de Registro de Preço serão formalmente motivados nos autos do processo administrativo, assegurando-se o contraditório e a ampla defesa.</w:t>
      </w:r>
    </w:p>
    <w:p w:rsidR="002B12E2" w:rsidRDefault="002B12E2">
      <w:pPr>
        <w:widowControl w:val="0"/>
        <w:autoSpaceDE w:val="0"/>
        <w:autoSpaceDN w:val="0"/>
        <w:adjustRightInd w:val="0"/>
        <w:jc w:val="both"/>
        <w:rPr>
          <w:rFonts w:ascii="Calibri" w:hAnsi="Calibri" w:cs="Tahoma"/>
          <w:b/>
          <w:color w:val="000000"/>
          <w:spacing w:val="-3"/>
          <w:sz w:val="22"/>
          <w:szCs w:val="22"/>
        </w:rPr>
      </w:pPr>
    </w:p>
    <w:p w:rsidR="002B12E2" w:rsidRDefault="002B12E2">
      <w:pPr>
        <w:widowControl w:val="0"/>
        <w:autoSpaceDE w:val="0"/>
        <w:autoSpaceDN w:val="0"/>
        <w:adjustRightInd w:val="0"/>
        <w:jc w:val="both"/>
        <w:rPr>
          <w:rFonts w:ascii="Calibri" w:hAnsi="Calibri" w:cs="Tahoma"/>
          <w:b/>
          <w:color w:val="000000"/>
          <w:spacing w:val="-3"/>
          <w:sz w:val="22"/>
          <w:szCs w:val="22"/>
        </w:rPr>
      </w:pPr>
    </w:p>
    <w:p w:rsidR="002B12E2" w:rsidRDefault="00321E83">
      <w:pPr>
        <w:widowControl w:val="0"/>
        <w:autoSpaceDE w:val="0"/>
        <w:autoSpaceDN w:val="0"/>
        <w:adjustRightInd w:val="0"/>
        <w:jc w:val="both"/>
        <w:rPr>
          <w:rFonts w:ascii="Calibri" w:hAnsi="Calibri" w:cs="Tahoma"/>
          <w:b/>
          <w:color w:val="000000"/>
          <w:spacing w:val="-3"/>
          <w:sz w:val="22"/>
          <w:szCs w:val="22"/>
        </w:rPr>
      </w:pPr>
      <w:r>
        <w:rPr>
          <w:rFonts w:ascii="Calibri" w:hAnsi="Calibri" w:cs="Tahoma"/>
          <w:b/>
          <w:color w:val="000000"/>
          <w:spacing w:val="-3"/>
          <w:sz w:val="22"/>
          <w:szCs w:val="22"/>
        </w:rPr>
        <w:t>18 - OBRIGAÇÕES</w:t>
      </w:r>
    </w:p>
    <w:p w:rsidR="002B12E2" w:rsidRDefault="002B12E2">
      <w:pPr>
        <w:suppressAutoHyphens/>
        <w:jc w:val="both"/>
        <w:rPr>
          <w:rFonts w:ascii="Calibri" w:hAnsi="Calibri" w:cs="Tahoma"/>
          <w:color w:val="000000"/>
          <w:spacing w:val="-3"/>
          <w:sz w:val="22"/>
          <w:szCs w:val="22"/>
        </w:rPr>
      </w:pPr>
    </w:p>
    <w:p w:rsidR="002B12E2" w:rsidRDefault="00321E83">
      <w:pPr>
        <w:suppressAutoHyphens/>
        <w:jc w:val="both"/>
        <w:rPr>
          <w:rFonts w:ascii="Calibri" w:hAnsi="Calibri" w:cs="Tahoma"/>
          <w:color w:val="000000"/>
          <w:spacing w:val="-3"/>
          <w:sz w:val="22"/>
          <w:szCs w:val="22"/>
        </w:rPr>
      </w:pPr>
      <w:r>
        <w:rPr>
          <w:rFonts w:ascii="Calibri" w:hAnsi="Calibri" w:cs="Tahoma"/>
          <w:color w:val="000000"/>
          <w:spacing w:val="-3"/>
          <w:sz w:val="22"/>
          <w:szCs w:val="22"/>
        </w:rPr>
        <w:t>18.1 - DAS DEMAIS OBRIGAÇÕES DA(S) EMPRESA(S) VENCEDORA(S).</w:t>
      </w:r>
    </w:p>
    <w:p w:rsidR="002B12E2" w:rsidRDefault="002B1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Book Antiqua" w:hAnsi="Calibri"/>
          <w:sz w:val="22"/>
          <w:szCs w:val="22"/>
          <w:shd w:val="clear" w:color="auto" w:fill="FFFFFF"/>
        </w:rPr>
      </w:pPr>
    </w:p>
    <w:p w:rsidR="002B12E2" w:rsidRDefault="00321E83">
      <w:pPr>
        <w:autoSpaceDE w:val="0"/>
        <w:autoSpaceDN w:val="0"/>
        <w:adjustRightInd w:val="0"/>
        <w:ind w:left="709"/>
        <w:jc w:val="both"/>
        <w:rPr>
          <w:rFonts w:ascii="Calibri" w:hAnsi="Calibri" w:cs="Tahoma"/>
          <w:spacing w:val="-3"/>
          <w:sz w:val="22"/>
          <w:szCs w:val="22"/>
        </w:rPr>
      </w:pPr>
      <w:r>
        <w:rPr>
          <w:rFonts w:ascii="Calibri" w:hAnsi="Calibri" w:cs="Tahoma"/>
          <w:spacing w:val="-3"/>
          <w:sz w:val="22"/>
          <w:szCs w:val="22"/>
        </w:rPr>
        <w:t xml:space="preserve">18.1.1 - Além das dispostas no presente edital e seus anexos, as demais </w:t>
      </w:r>
      <w:r>
        <w:rPr>
          <w:rFonts w:ascii="Calibri" w:hAnsi="Calibri" w:cs="Tahoma"/>
          <w:color w:val="000000"/>
          <w:spacing w:val="-3"/>
          <w:sz w:val="22"/>
          <w:szCs w:val="22"/>
        </w:rPr>
        <w:t xml:space="preserve">obrigações estão dispostas na </w:t>
      </w:r>
      <w:r>
        <w:rPr>
          <w:rFonts w:ascii="Calibri" w:hAnsi="Calibri" w:cs="Tahoma"/>
          <w:spacing w:val="-3"/>
          <w:sz w:val="22"/>
          <w:szCs w:val="22"/>
        </w:rPr>
        <w:t>minuta da Ata de Registro de Preços (Anexo VI) que faz parte integrante do presente Edital.</w:t>
      </w:r>
    </w:p>
    <w:p w:rsidR="002B12E2" w:rsidRDefault="002B12E2">
      <w:pPr>
        <w:suppressAutoHyphens/>
        <w:jc w:val="both"/>
        <w:rPr>
          <w:rFonts w:ascii="Calibri" w:hAnsi="Calibri" w:cs="Tahoma"/>
          <w:bCs/>
          <w:sz w:val="22"/>
          <w:szCs w:val="22"/>
        </w:rPr>
      </w:pPr>
    </w:p>
    <w:p w:rsidR="002B12E2" w:rsidRDefault="00321E83">
      <w:pPr>
        <w:suppressAutoHyphens/>
        <w:jc w:val="both"/>
        <w:rPr>
          <w:rFonts w:ascii="Calibri" w:hAnsi="Calibri" w:cs="Tahoma"/>
          <w:spacing w:val="-3"/>
          <w:sz w:val="22"/>
          <w:szCs w:val="22"/>
        </w:rPr>
      </w:pPr>
      <w:r>
        <w:rPr>
          <w:rFonts w:ascii="Calibri" w:hAnsi="Calibri" w:cs="Tahoma"/>
          <w:bCs/>
          <w:sz w:val="22"/>
          <w:szCs w:val="22"/>
        </w:rPr>
        <w:t>18.2 - OBRIGAÇÕES DOS ÓRGÃOS USUÁRIOS DO REGISTRO DE PREÇOS</w:t>
      </w:r>
    </w:p>
    <w:p w:rsidR="002B12E2" w:rsidRDefault="002B1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ahoma"/>
          <w:sz w:val="22"/>
          <w:szCs w:val="22"/>
        </w:rPr>
      </w:pPr>
    </w:p>
    <w:p w:rsidR="002B12E2" w:rsidRDefault="00321E83">
      <w:pPr>
        <w:suppressAutoHyphens/>
        <w:ind w:left="709"/>
        <w:jc w:val="both"/>
        <w:rPr>
          <w:rFonts w:ascii="Calibri" w:hAnsi="Calibri" w:cs="Tahoma"/>
          <w:color w:val="000000"/>
          <w:spacing w:val="-3"/>
          <w:sz w:val="22"/>
          <w:szCs w:val="22"/>
        </w:rPr>
      </w:pPr>
      <w:r>
        <w:rPr>
          <w:rFonts w:ascii="Calibri" w:hAnsi="Calibri" w:cs="Tahoma"/>
          <w:spacing w:val="-3"/>
          <w:sz w:val="22"/>
          <w:szCs w:val="22"/>
        </w:rPr>
        <w:lastRenderedPageBreak/>
        <w:t>18.2.1 - Além das dispostas no presente edital e seus anexos, as obrigações estão dispostas na minuta</w:t>
      </w:r>
      <w:r>
        <w:rPr>
          <w:rFonts w:ascii="Calibri" w:hAnsi="Calibri" w:cs="Tahoma"/>
          <w:color w:val="000000"/>
          <w:spacing w:val="-3"/>
          <w:sz w:val="22"/>
          <w:szCs w:val="22"/>
        </w:rPr>
        <w:t xml:space="preserve"> da Ata de Registro de Preços (Anexo VI) que faz parte integrante do presente Edital.</w:t>
      </w:r>
    </w:p>
    <w:p w:rsidR="002B12E2" w:rsidRDefault="002B12E2">
      <w:pPr>
        <w:widowControl w:val="0"/>
        <w:autoSpaceDE w:val="0"/>
        <w:autoSpaceDN w:val="0"/>
        <w:adjustRightInd w:val="0"/>
        <w:jc w:val="both"/>
        <w:rPr>
          <w:rFonts w:ascii="Calibri" w:hAnsi="Calibri" w:cs="Tahoma"/>
          <w:b/>
          <w:color w:val="000000"/>
          <w:sz w:val="22"/>
          <w:szCs w:val="22"/>
        </w:rPr>
      </w:pPr>
    </w:p>
    <w:p w:rsidR="002B12E2" w:rsidRDefault="002B12E2">
      <w:pPr>
        <w:widowControl w:val="0"/>
        <w:autoSpaceDE w:val="0"/>
        <w:autoSpaceDN w:val="0"/>
        <w:adjustRightInd w:val="0"/>
        <w:jc w:val="both"/>
        <w:rPr>
          <w:rFonts w:ascii="Calibri" w:hAnsi="Calibri" w:cs="Tahoma"/>
          <w:b/>
          <w:color w:val="000000"/>
          <w:sz w:val="22"/>
          <w:szCs w:val="22"/>
        </w:rPr>
      </w:pPr>
    </w:p>
    <w:p w:rsidR="002B12E2" w:rsidRDefault="00321E83">
      <w:pPr>
        <w:widowControl w:val="0"/>
        <w:autoSpaceDE w:val="0"/>
        <w:autoSpaceDN w:val="0"/>
        <w:adjustRightInd w:val="0"/>
        <w:jc w:val="both"/>
        <w:rPr>
          <w:rFonts w:ascii="Calibri" w:hAnsi="Calibri" w:cs="Tahoma"/>
          <w:b/>
          <w:sz w:val="22"/>
          <w:szCs w:val="22"/>
        </w:rPr>
      </w:pPr>
      <w:r>
        <w:rPr>
          <w:rFonts w:ascii="Calibri" w:hAnsi="Calibri" w:cs="Tahoma"/>
          <w:b/>
          <w:sz w:val="22"/>
          <w:szCs w:val="22"/>
        </w:rPr>
        <w:t xml:space="preserve">19 - DISPOSIÇÕES </w:t>
      </w:r>
      <w:r>
        <w:rPr>
          <w:rFonts w:ascii="Calibri" w:hAnsi="Calibri" w:cs="Tahoma"/>
          <w:b/>
          <w:color w:val="000000"/>
          <w:sz w:val="22"/>
          <w:szCs w:val="22"/>
        </w:rPr>
        <w:t>FINAIS</w:t>
      </w:r>
    </w:p>
    <w:p w:rsidR="002B12E2" w:rsidRDefault="002B12E2">
      <w:pPr>
        <w:widowControl w:val="0"/>
        <w:autoSpaceDE w:val="0"/>
        <w:autoSpaceDN w:val="0"/>
        <w:adjustRightInd w:val="0"/>
        <w:jc w:val="both"/>
        <w:rPr>
          <w:rFonts w:ascii="Calibri" w:hAnsi="Calibri" w:cs="Tahoma"/>
          <w:color w:val="000000"/>
          <w:sz w:val="22"/>
          <w:szCs w:val="22"/>
        </w:rPr>
      </w:pPr>
    </w:p>
    <w:p w:rsidR="002B12E2" w:rsidRDefault="00321E83">
      <w:pPr>
        <w:widowControl w:val="0"/>
        <w:autoSpaceDE w:val="0"/>
        <w:autoSpaceDN w:val="0"/>
        <w:adjustRightInd w:val="0"/>
        <w:jc w:val="both"/>
        <w:rPr>
          <w:rFonts w:ascii="Calibri" w:hAnsi="Calibri" w:cs="Tahoma"/>
          <w:sz w:val="22"/>
          <w:szCs w:val="22"/>
        </w:rPr>
      </w:pPr>
      <w:r>
        <w:rPr>
          <w:rFonts w:ascii="Calibri" w:hAnsi="Calibri" w:cs="Tahoma"/>
          <w:color w:val="000000"/>
          <w:sz w:val="22"/>
          <w:szCs w:val="22"/>
        </w:rPr>
        <w:t xml:space="preserve">19.1 - Em caso de REVOGAÇÃO ou ANULAÇÃO deste Pregão Presencial </w:t>
      </w:r>
      <w:r>
        <w:rPr>
          <w:rFonts w:ascii="Calibri" w:hAnsi="Calibri" w:cs="Tahoma"/>
          <w:sz w:val="22"/>
          <w:szCs w:val="22"/>
        </w:rPr>
        <w:t xml:space="preserve">- Registro de Preço </w:t>
      </w:r>
      <w:r>
        <w:rPr>
          <w:rFonts w:ascii="Calibri" w:hAnsi="Calibri" w:cs="Tahoma"/>
          <w:color w:val="000000"/>
          <w:sz w:val="22"/>
          <w:szCs w:val="22"/>
        </w:rPr>
        <w:t>serão observadas as disposições da Lei n.º 8.666/1993.</w:t>
      </w:r>
    </w:p>
    <w:p w:rsidR="002B12E2" w:rsidRDefault="002B12E2">
      <w:pPr>
        <w:widowControl w:val="0"/>
        <w:autoSpaceDE w:val="0"/>
        <w:autoSpaceDN w:val="0"/>
        <w:adjustRightInd w:val="0"/>
        <w:jc w:val="both"/>
        <w:rPr>
          <w:rFonts w:ascii="Calibri" w:hAnsi="Calibri" w:cs="Tahoma"/>
          <w:color w:val="000000"/>
          <w:sz w:val="22"/>
          <w:szCs w:val="22"/>
        </w:rPr>
      </w:pPr>
    </w:p>
    <w:p w:rsidR="002B12E2" w:rsidRDefault="00321E83">
      <w:pPr>
        <w:jc w:val="both"/>
        <w:rPr>
          <w:rFonts w:ascii="Calibri" w:hAnsi="Calibri" w:cs="Tahoma"/>
          <w:sz w:val="22"/>
          <w:szCs w:val="22"/>
        </w:rPr>
      </w:pPr>
      <w:r>
        <w:rPr>
          <w:rFonts w:ascii="Calibri" w:hAnsi="Calibri" w:cs="Tahoma"/>
          <w:sz w:val="22"/>
          <w:szCs w:val="22"/>
        </w:rPr>
        <w:t>19.2 - Os envelopes de habilitação não abertos estarão disponíveis na Central de Licitações para retirada por seus respectivos proponentes, no prazo de 30 (trinta) dias contados da sua apresentação. Caso não sejam retirados no prazo anterior, serão inutilizados e descartados.</w:t>
      </w:r>
    </w:p>
    <w:p w:rsidR="002B12E2" w:rsidRDefault="002B12E2">
      <w:pPr>
        <w:widowControl w:val="0"/>
        <w:autoSpaceDE w:val="0"/>
        <w:autoSpaceDN w:val="0"/>
        <w:adjustRightInd w:val="0"/>
        <w:jc w:val="both"/>
        <w:rPr>
          <w:rFonts w:ascii="Calibri" w:hAnsi="Calibri" w:cs="Tahoma"/>
          <w:sz w:val="22"/>
          <w:szCs w:val="22"/>
        </w:rPr>
      </w:pPr>
    </w:p>
    <w:p w:rsidR="002B12E2" w:rsidRDefault="00321E83">
      <w:pPr>
        <w:widowControl w:val="0"/>
        <w:autoSpaceDE w:val="0"/>
        <w:autoSpaceDN w:val="0"/>
        <w:adjustRightInd w:val="0"/>
        <w:jc w:val="both"/>
        <w:rPr>
          <w:rFonts w:ascii="Calibri" w:hAnsi="Calibri" w:cs="Tahoma"/>
          <w:b/>
          <w:color w:val="000000"/>
          <w:sz w:val="22"/>
          <w:szCs w:val="22"/>
        </w:rPr>
      </w:pPr>
      <w:r>
        <w:rPr>
          <w:rFonts w:ascii="Calibri" w:hAnsi="Calibri" w:cs="Tahoma"/>
          <w:sz w:val="22"/>
          <w:szCs w:val="22"/>
        </w:rPr>
        <w:t>19.3 - Nenhuma indenização será devida aos proponentes por apresentarem documentação ou proposta relativa ao presente Pregão Presencial - Registro de Preço.</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19.4 - A presente licitação poderá vir a ser revogada por razões de interesse público decorrente de fato superveniente ou anulada no todo ou em parte por ilegalidade de ofício ou por provocação de terceiros, mediante manifestação escrita e fundamentada.</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19.5 - O proponente é responsável pela fidelidade e legitimidade das informações e documentos apresentados em qualquer fase da licitação.</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19.6 - No interesse do Município de Timbó/SC, sem que caiba à participante qualquer recurso ou indenização, poderá ainda a licitação ter:</w:t>
      </w:r>
    </w:p>
    <w:p w:rsidR="002B12E2" w:rsidRDefault="00321E83">
      <w:pPr>
        <w:numPr>
          <w:ilvl w:val="0"/>
          <w:numId w:val="23"/>
        </w:numPr>
        <w:jc w:val="both"/>
        <w:rPr>
          <w:rFonts w:ascii="Calibri" w:hAnsi="Calibri" w:cs="Tahoma"/>
          <w:sz w:val="22"/>
          <w:szCs w:val="22"/>
        </w:rPr>
      </w:pPr>
      <w:r>
        <w:rPr>
          <w:rFonts w:ascii="Calibri" w:hAnsi="Calibri" w:cs="Tahoma"/>
          <w:sz w:val="22"/>
          <w:szCs w:val="22"/>
        </w:rPr>
        <w:t>Adiada sua abertura;</w:t>
      </w:r>
    </w:p>
    <w:p w:rsidR="002B12E2" w:rsidRDefault="00321E83">
      <w:pPr>
        <w:numPr>
          <w:ilvl w:val="0"/>
          <w:numId w:val="23"/>
        </w:numPr>
        <w:jc w:val="both"/>
        <w:rPr>
          <w:rFonts w:ascii="Calibri" w:hAnsi="Calibri" w:cs="Tahoma"/>
          <w:sz w:val="22"/>
          <w:szCs w:val="22"/>
        </w:rPr>
      </w:pPr>
      <w:r>
        <w:rPr>
          <w:rFonts w:ascii="Calibri" w:hAnsi="Calibri" w:cs="Calibri"/>
          <w:sz w:val="22"/>
          <w:szCs w:val="22"/>
        </w:rPr>
        <w:t>Alterado o Edital com fixação de novo prazo para a realização da licitação, sendo dispensada a nova publicação e reabertura do prazo nos casos em que, inquestionavelmente, a alteração não tenha afetado a formulação das propostas.</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 xml:space="preserve">19.7 - As fases internas da licitação, assim sendo as atas, convocações e demais atos serão divulgadas através do veículo oficial de imprensa da Prefeitura de Timbó/SC, qual seja o Diário Oficial dos Municípios - </w:t>
      </w:r>
      <w:r>
        <w:rPr>
          <w:rFonts w:ascii="Calibri" w:hAnsi="Calibri" w:cs="Tahoma"/>
          <w:i/>
          <w:sz w:val="22"/>
          <w:szCs w:val="22"/>
        </w:rPr>
        <w:t xml:space="preserve">site </w:t>
      </w:r>
      <w:hyperlink r:id="rId10" w:history="1">
        <w:r>
          <w:rPr>
            <w:rStyle w:val="Hyperlink"/>
            <w:rFonts w:ascii="Calibri" w:hAnsi="Calibri" w:cs="Tahoma"/>
            <w:color w:val="auto"/>
            <w:sz w:val="22"/>
            <w:szCs w:val="22"/>
          </w:rPr>
          <w:t>www.diariomunicipal.sc.gov.br</w:t>
        </w:r>
      </w:hyperlink>
      <w:r>
        <w:rPr>
          <w:rFonts w:ascii="Calibri" w:hAnsi="Calibri" w:cs="Tahoma"/>
          <w:sz w:val="22"/>
          <w:szCs w:val="22"/>
        </w:rPr>
        <w:t>, quando necessário, ficando desde a data da publicação convocados os licitantes a apresentarem recurso ou demais manifestações cabíveis. O Município também poderá comunicar os licitantes diretamente e/ou através de AR e e-mail, acerca dos procedimentos vinculados ao presente certame, sendo que os prazos computar-se-ão a partir do seu recebimento, situação que os licitantes têm plena ciência e aceitam para todos os fins.</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19.8 - O presente edital e seus anexos são complementares entre si de forma que qualquer condição, especificação, obrigação e outros constantes em um e omitido em outro será considerado válido e existente para todos os fins.</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19.9 - Constitui Autoridade Competente para em última instância administrativa analisar e julgar os recursos eventualmente interpostos, o Secretário de Educação (§ 1º, artigo 3º do Decreto Municipal n.º 2.976/2012).</w:t>
      </w:r>
    </w:p>
    <w:p w:rsidR="002B12E2" w:rsidRDefault="002B12E2">
      <w:pPr>
        <w:jc w:val="both"/>
        <w:rPr>
          <w:rFonts w:ascii="Calibri" w:hAnsi="Calibri" w:cs="Tahoma"/>
          <w:sz w:val="22"/>
          <w:szCs w:val="22"/>
        </w:rPr>
      </w:pPr>
    </w:p>
    <w:p w:rsidR="002B12E2" w:rsidRDefault="00321E83">
      <w:pPr>
        <w:ind w:left="709"/>
        <w:jc w:val="both"/>
        <w:rPr>
          <w:rFonts w:ascii="Calibri" w:hAnsi="Calibri" w:cs="Tahoma"/>
          <w:sz w:val="22"/>
          <w:szCs w:val="22"/>
        </w:rPr>
      </w:pPr>
      <w:r>
        <w:rPr>
          <w:rFonts w:ascii="Calibri" w:hAnsi="Calibri" w:cs="Tahoma"/>
          <w:sz w:val="22"/>
          <w:szCs w:val="22"/>
        </w:rPr>
        <w:t>19.9.1 - Nos processos administrativos instaurados na fase de execução dos contratos, constituem autoridade competente as seguintes:</w:t>
      </w:r>
    </w:p>
    <w:p w:rsidR="002B12E2" w:rsidRDefault="002B12E2">
      <w:pPr>
        <w:ind w:left="709"/>
        <w:jc w:val="both"/>
        <w:rPr>
          <w:rFonts w:ascii="Calibri" w:hAnsi="Calibri" w:cs="Tahoma"/>
          <w:sz w:val="22"/>
          <w:szCs w:val="22"/>
        </w:rPr>
      </w:pPr>
    </w:p>
    <w:p w:rsidR="002B12E2" w:rsidRDefault="00321E83">
      <w:pPr>
        <w:numPr>
          <w:ilvl w:val="0"/>
          <w:numId w:val="48"/>
        </w:numPr>
        <w:jc w:val="both"/>
        <w:rPr>
          <w:rFonts w:ascii="Calibri" w:hAnsi="Calibri" w:cs="Tahoma"/>
          <w:sz w:val="22"/>
          <w:szCs w:val="22"/>
        </w:rPr>
      </w:pPr>
      <w:r>
        <w:rPr>
          <w:rFonts w:ascii="Calibri" w:hAnsi="Calibri" w:cs="Tahoma"/>
          <w:sz w:val="22"/>
          <w:szCs w:val="22"/>
        </w:rPr>
        <w:t>Para notificar, aplicar penalidade e analisar defesa, o servidor designado para fiscalizar o contrato;</w:t>
      </w:r>
    </w:p>
    <w:p w:rsidR="002B12E2" w:rsidRDefault="00321E83">
      <w:pPr>
        <w:numPr>
          <w:ilvl w:val="0"/>
          <w:numId w:val="48"/>
        </w:numPr>
        <w:jc w:val="both"/>
        <w:rPr>
          <w:rFonts w:ascii="Calibri" w:hAnsi="Calibri" w:cs="Tahoma"/>
          <w:sz w:val="22"/>
          <w:szCs w:val="22"/>
        </w:rPr>
      </w:pPr>
      <w:r>
        <w:rPr>
          <w:rFonts w:ascii="Calibri" w:hAnsi="Calibri" w:cs="Tahoma"/>
          <w:sz w:val="22"/>
          <w:szCs w:val="22"/>
        </w:rPr>
        <w:t>Para analisar e julgar em última instancia os recursos intentados pelos contratados, face a sanção aplicada pelo fiscal de contrato, o respectivo secretário e/ou diretor presidente do órgão/entidade contratante/requisitante do serviço.</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t>19.10 - Para dirimir quaisquer questões decorrentes do procedimento licitatório, elegem as partes o foro da Comarca de Timbó/SC, com renúncia expressa a qualquer outro por mais privilegiado que seja.</w:t>
      </w:r>
    </w:p>
    <w:p w:rsidR="002B12E2" w:rsidRDefault="002B12E2">
      <w:pPr>
        <w:widowControl w:val="0"/>
        <w:autoSpaceDE w:val="0"/>
        <w:autoSpaceDN w:val="0"/>
        <w:adjustRightInd w:val="0"/>
        <w:jc w:val="both"/>
        <w:rPr>
          <w:rFonts w:ascii="Calibri" w:hAnsi="Calibri" w:cs="Tahoma"/>
          <w:color w:val="000000"/>
          <w:sz w:val="22"/>
          <w:szCs w:val="22"/>
        </w:rPr>
      </w:pPr>
    </w:p>
    <w:p w:rsidR="002B12E2" w:rsidRDefault="00321E83">
      <w:pPr>
        <w:widowControl w:val="0"/>
        <w:autoSpaceDE w:val="0"/>
        <w:autoSpaceDN w:val="0"/>
        <w:adjustRightInd w:val="0"/>
        <w:jc w:val="both"/>
        <w:rPr>
          <w:rFonts w:ascii="Calibri" w:hAnsi="Calibri" w:cs="Tahoma"/>
          <w:color w:val="000000"/>
          <w:sz w:val="22"/>
          <w:szCs w:val="22"/>
        </w:rPr>
      </w:pPr>
      <w:r>
        <w:rPr>
          <w:rFonts w:ascii="Calibri" w:hAnsi="Calibri" w:cs="Tahoma"/>
          <w:color w:val="000000"/>
          <w:sz w:val="22"/>
          <w:szCs w:val="22"/>
        </w:rPr>
        <w:t>19.</w:t>
      </w:r>
      <w:r>
        <w:rPr>
          <w:rFonts w:ascii="Calibri" w:hAnsi="Calibri" w:cs="Tahoma"/>
          <w:sz w:val="22"/>
          <w:szCs w:val="22"/>
        </w:rPr>
        <w:t>11 -</w:t>
      </w:r>
      <w:r>
        <w:rPr>
          <w:rFonts w:ascii="Calibri" w:hAnsi="Calibri" w:cs="Tahoma"/>
          <w:color w:val="000000"/>
          <w:sz w:val="22"/>
          <w:szCs w:val="22"/>
        </w:rPr>
        <w:t xml:space="preserve"> Faz parte integrante do Edital:</w:t>
      </w:r>
    </w:p>
    <w:p w:rsidR="002B12E2" w:rsidRDefault="002B12E2">
      <w:pPr>
        <w:widowControl w:val="0"/>
        <w:autoSpaceDE w:val="0"/>
        <w:autoSpaceDN w:val="0"/>
        <w:adjustRightInd w:val="0"/>
        <w:jc w:val="both"/>
        <w:rPr>
          <w:rFonts w:ascii="Calibri" w:hAnsi="Calibri" w:cs="Tahoma"/>
          <w:color w:val="000000"/>
          <w:sz w:val="22"/>
          <w:szCs w:val="22"/>
        </w:rPr>
      </w:pPr>
    </w:p>
    <w:p w:rsidR="002B12E2" w:rsidRDefault="00321E83">
      <w:pPr>
        <w:widowControl w:val="0"/>
        <w:numPr>
          <w:ilvl w:val="0"/>
          <w:numId w:val="22"/>
        </w:numPr>
        <w:autoSpaceDE w:val="0"/>
        <w:autoSpaceDN w:val="0"/>
        <w:adjustRightInd w:val="0"/>
        <w:jc w:val="both"/>
        <w:rPr>
          <w:rFonts w:ascii="Calibri" w:hAnsi="Calibri" w:cs="Tahoma"/>
          <w:color w:val="000000"/>
          <w:sz w:val="22"/>
          <w:szCs w:val="22"/>
        </w:rPr>
      </w:pPr>
      <w:r>
        <w:rPr>
          <w:rFonts w:ascii="Calibri" w:hAnsi="Calibri" w:cs="Tahoma"/>
          <w:caps/>
          <w:color w:val="000000"/>
          <w:sz w:val="22"/>
          <w:szCs w:val="22"/>
        </w:rPr>
        <w:t xml:space="preserve">Anexo I </w:t>
      </w:r>
      <w:r>
        <w:rPr>
          <w:rFonts w:ascii="Calibri" w:hAnsi="Calibri" w:cs="Tahoma"/>
          <w:color w:val="000000"/>
          <w:sz w:val="22"/>
          <w:szCs w:val="22"/>
        </w:rPr>
        <w:t xml:space="preserve">- Termo de Referência; </w:t>
      </w:r>
    </w:p>
    <w:p w:rsidR="002B12E2" w:rsidRDefault="00321E83">
      <w:pPr>
        <w:widowControl w:val="0"/>
        <w:numPr>
          <w:ilvl w:val="0"/>
          <w:numId w:val="22"/>
        </w:numPr>
        <w:autoSpaceDE w:val="0"/>
        <w:autoSpaceDN w:val="0"/>
        <w:adjustRightInd w:val="0"/>
        <w:jc w:val="both"/>
        <w:rPr>
          <w:rFonts w:ascii="Calibri" w:hAnsi="Calibri" w:cs="Tahoma"/>
          <w:color w:val="000000"/>
          <w:sz w:val="22"/>
          <w:szCs w:val="22"/>
        </w:rPr>
      </w:pPr>
      <w:r>
        <w:rPr>
          <w:rFonts w:ascii="Calibri" w:hAnsi="Calibri" w:cs="Tahoma"/>
          <w:caps/>
          <w:color w:val="000000"/>
          <w:sz w:val="22"/>
          <w:szCs w:val="22"/>
        </w:rPr>
        <w:t>Anexo II</w:t>
      </w:r>
      <w:r>
        <w:rPr>
          <w:rFonts w:ascii="Calibri" w:hAnsi="Calibri" w:cs="Tahoma"/>
          <w:color w:val="000000"/>
          <w:sz w:val="22"/>
          <w:szCs w:val="22"/>
        </w:rPr>
        <w:t xml:space="preserve"> - Modelo Credenciamento; </w:t>
      </w:r>
    </w:p>
    <w:p w:rsidR="002B12E2" w:rsidRDefault="00321E83">
      <w:pPr>
        <w:widowControl w:val="0"/>
        <w:numPr>
          <w:ilvl w:val="0"/>
          <w:numId w:val="22"/>
        </w:numPr>
        <w:autoSpaceDE w:val="0"/>
        <w:autoSpaceDN w:val="0"/>
        <w:adjustRightInd w:val="0"/>
        <w:jc w:val="both"/>
        <w:rPr>
          <w:rFonts w:ascii="Calibri" w:hAnsi="Calibri" w:cs="Tahoma"/>
          <w:sz w:val="22"/>
          <w:szCs w:val="22"/>
        </w:rPr>
      </w:pPr>
      <w:r>
        <w:rPr>
          <w:rFonts w:ascii="Calibri" w:hAnsi="Calibri" w:cs="Tahoma"/>
          <w:sz w:val="22"/>
          <w:szCs w:val="22"/>
        </w:rPr>
        <w:t xml:space="preserve">ANEXO III - Modelo de Declaração de Habilitação; </w:t>
      </w:r>
    </w:p>
    <w:p w:rsidR="002B12E2" w:rsidRDefault="00321E83">
      <w:pPr>
        <w:widowControl w:val="0"/>
        <w:numPr>
          <w:ilvl w:val="0"/>
          <w:numId w:val="22"/>
        </w:numPr>
        <w:autoSpaceDE w:val="0"/>
        <w:autoSpaceDN w:val="0"/>
        <w:adjustRightInd w:val="0"/>
        <w:jc w:val="both"/>
        <w:rPr>
          <w:rFonts w:ascii="Calibri" w:hAnsi="Calibri" w:cs="Tahoma"/>
          <w:color w:val="000000"/>
          <w:sz w:val="22"/>
          <w:szCs w:val="22"/>
        </w:rPr>
      </w:pPr>
      <w:r>
        <w:rPr>
          <w:rFonts w:ascii="Calibri" w:hAnsi="Calibri" w:cs="Tahoma"/>
          <w:caps/>
          <w:color w:val="000000"/>
          <w:sz w:val="22"/>
          <w:szCs w:val="22"/>
        </w:rPr>
        <w:t>Anexo IV</w:t>
      </w:r>
      <w:r>
        <w:rPr>
          <w:rFonts w:ascii="Calibri" w:hAnsi="Calibri" w:cs="Tahoma"/>
          <w:color w:val="000000"/>
          <w:sz w:val="22"/>
          <w:szCs w:val="22"/>
        </w:rPr>
        <w:t xml:space="preserve"> - Modelo de Declarações Obrigatórias; </w:t>
      </w:r>
    </w:p>
    <w:p w:rsidR="002B12E2" w:rsidRDefault="00321E83">
      <w:pPr>
        <w:widowControl w:val="0"/>
        <w:numPr>
          <w:ilvl w:val="0"/>
          <w:numId w:val="22"/>
        </w:numPr>
        <w:autoSpaceDE w:val="0"/>
        <w:autoSpaceDN w:val="0"/>
        <w:adjustRightInd w:val="0"/>
        <w:jc w:val="both"/>
        <w:rPr>
          <w:rFonts w:ascii="Calibri" w:hAnsi="Calibri" w:cs="Tahoma"/>
          <w:color w:val="000000"/>
          <w:sz w:val="22"/>
          <w:szCs w:val="22"/>
        </w:rPr>
      </w:pPr>
      <w:r>
        <w:rPr>
          <w:rFonts w:ascii="Calibri" w:hAnsi="Calibri" w:cs="Tahoma"/>
          <w:caps/>
          <w:color w:val="000000"/>
          <w:sz w:val="22"/>
          <w:szCs w:val="22"/>
        </w:rPr>
        <w:t>Anexo V</w:t>
      </w:r>
      <w:r>
        <w:rPr>
          <w:rFonts w:ascii="Calibri" w:hAnsi="Calibri" w:cs="Tahoma"/>
          <w:color w:val="000000"/>
          <w:sz w:val="22"/>
          <w:szCs w:val="22"/>
        </w:rPr>
        <w:t xml:space="preserve"> - Modelo Proposta de Preços; </w:t>
      </w:r>
    </w:p>
    <w:p w:rsidR="002B12E2" w:rsidRDefault="00321E83">
      <w:pPr>
        <w:widowControl w:val="0"/>
        <w:numPr>
          <w:ilvl w:val="0"/>
          <w:numId w:val="22"/>
        </w:numPr>
        <w:autoSpaceDE w:val="0"/>
        <w:autoSpaceDN w:val="0"/>
        <w:adjustRightInd w:val="0"/>
        <w:jc w:val="both"/>
        <w:rPr>
          <w:rFonts w:ascii="Calibri" w:hAnsi="Calibri" w:cs="Tahoma"/>
          <w:sz w:val="22"/>
          <w:szCs w:val="22"/>
        </w:rPr>
      </w:pPr>
      <w:r>
        <w:rPr>
          <w:rFonts w:ascii="Calibri" w:hAnsi="Calibri" w:cs="Tahoma"/>
          <w:sz w:val="22"/>
          <w:szCs w:val="22"/>
        </w:rPr>
        <w:t>A</w:t>
      </w:r>
      <w:r>
        <w:rPr>
          <w:rFonts w:ascii="Calibri" w:hAnsi="Calibri" w:cs="Tahoma"/>
          <w:caps/>
          <w:sz w:val="22"/>
          <w:szCs w:val="22"/>
        </w:rPr>
        <w:t>nexo VI</w:t>
      </w:r>
      <w:r>
        <w:rPr>
          <w:rFonts w:ascii="Calibri" w:hAnsi="Calibri" w:cs="Tahoma"/>
          <w:sz w:val="22"/>
          <w:szCs w:val="22"/>
        </w:rPr>
        <w:t xml:space="preserve"> - Modelo da Ata de Registro de Preços.</w:t>
      </w:r>
    </w:p>
    <w:p w:rsidR="002B12E2" w:rsidRDefault="002B12E2">
      <w:pPr>
        <w:jc w:val="center"/>
        <w:rPr>
          <w:rFonts w:ascii="Calibri" w:hAnsi="Calibri" w:cs="Arial"/>
          <w:color w:val="FF0000"/>
          <w:sz w:val="22"/>
          <w:szCs w:val="22"/>
        </w:rPr>
      </w:pPr>
    </w:p>
    <w:p w:rsidR="00CB79DC" w:rsidRDefault="00CB79DC">
      <w:pPr>
        <w:jc w:val="center"/>
        <w:rPr>
          <w:rFonts w:ascii="Calibri" w:hAnsi="Calibri" w:cs="Arial"/>
          <w:color w:val="FF0000"/>
          <w:sz w:val="22"/>
          <w:szCs w:val="22"/>
        </w:rPr>
      </w:pPr>
    </w:p>
    <w:p w:rsidR="00CB79DC" w:rsidRDefault="00CB79DC">
      <w:pPr>
        <w:jc w:val="center"/>
        <w:rPr>
          <w:rFonts w:ascii="Calibri" w:hAnsi="Calibri" w:cs="Arial"/>
          <w:color w:val="FF0000"/>
          <w:sz w:val="22"/>
          <w:szCs w:val="22"/>
        </w:rPr>
      </w:pPr>
    </w:p>
    <w:p w:rsidR="002B12E2" w:rsidRPr="00C973C4" w:rsidRDefault="00960287">
      <w:pPr>
        <w:jc w:val="center"/>
        <w:rPr>
          <w:rFonts w:ascii="Calibri" w:hAnsi="Calibri" w:cs="Arial"/>
          <w:strike/>
          <w:color w:val="FF0000"/>
          <w:sz w:val="22"/>
          <w:szCs w:val="22"/>
        </w:rPr>
      </w:pPr>
      <w:r w:rsidRPr="00C973C4">
        <w:rPr>
          <w:rFonts w:ascii="Calibri" w:hAnsi="Calibri" w:cs="Arial"/>
          <w:strike/>
          <w:color w:val="FF0000"/>
          <w:sz w:val="22"/>
          <w:szCs w:val="22"/>
        </w:rPr>
        <w:t>Timbó</w:t>
      </w:r>
      <w:r w:rsidR="00152C7D" w:rsidRPr="00C973C4">
        <w:rPr>
          <w:rFonts w:ascii="Calibri" w:hAnsi="Calibri" w:cs="Arial"/>
          <w:strike/>
          <w:color w:val="FF0000"/>
          <w:sz w:val="22"/>
          <w:szCs w:val="22"/>
        </w:rPr>
        <w:t xml:space="preserve">, </w:t>
      </w:r>
      <w:r w:rsidR="007E2AD9" w:rsidRPr="00C973C4">
        <w:rPr>
          <w:rFonts w:ascii="Calibri" w:hAnsi="Calibri" w:cs="Arial"/>
          <w:strike/>
          <w:color w:val="FF0000"/>
          <w:sz w:val="22"/>
          <w:szCs w:val="22"/>
        </w:rPr>
        <w:t>1</w:t>
      </w:r>
      <w:r w:rsidR="00265B4F" w:rsidRPr="00C973C4">
        <w:rPr>
          <w:rFonts w:ascii="Calibri" w:hAnsi="Calibri" w:cs="Arial"/>
          <w:strike/>
          <w:color w:val="FF0000"/>
          <w:sz w:val="22"/>
          <w:szCs w:val="22"/>
        </w:rPr>
        <w:t>3</w:t>
      </w:r>
      <w:r w:rsidR="0068557A" w:rsidRPr="00C973C4">
        <w:rPr>
          <w:rFonts w:ascii="Calibri" w:hAnsi="Calibri" w:cs="Arial"/>
          <w:strike/>
          <w:color w:val="FF0000"/>
          <w:sz w:val="22"/>
          <w:szCs w:val="22"/>
        </w:rPr>
        <w:t xml:space="preserve"> de </w:t>
      </w:r>
      <w:r w:rsidR="007E2AD9" w:rsidRPr="00C973C4">
        <w:rPr>
          <w:rFonts w:ascii="Calibri" w:hAnsi="Calibri" w:cs="Arial"/>
          <w:strike/>
          <w:color w:val="FF0000"/>
          <w:sz w:val="22"/>
          <w:szCs w:val="22"/>
        </w:rPr>
        <w:t>dezembro</w:t>
      </w:r>
      <w:r w:rsidR="0068557A" w:rsidRPr="00C973C4">
        <w:rPr>
          <w:rFonts w:ascii="Calibri" w:hAnsi="Calibri" w:cs="Arial"/>
          <w:strike/>
          <w:color w:val="FF0000"/>
          <w:sz w:val="22"/>
          <w:szCs w:val="22"/>
        </w:rPr>
        <w:t xml:space="preserve"> de 2019</w:t>
      </w:r>
    </w:p>
    <w:p w:rsidR="002B12E2" w:rsidRDefault="002B12E2">
      <w:pPr>
        <w:jc w:val="both"/>
        <w:rPr>
          <w:rFonts w:ascii="Calibri" w:hAnsi="Calibri" w:cs="Arial"/>
          <w:sz w:val="22"/>
          <w:szCs w:val="22"/>
        </w:rPr>
      </w:pPr>
    </w:p>
    <w:p w:rsidR="00C973C4" w:rsidRDefault="00C973C4">
      <w:pPr>
        <w:jc w:val="both"/>
        <w:rPr>
          <w:rFonts w:ascii="Calibri" w:hAnsi="Calibri" w:cs="Arial"/>
          <w:sz w:val="22"/>
          <w:szCs w:val="22"/>
        </w:rPr>
      </w:pPr>
    </w:p>
    <w:p w:rsidR="00C973C4" w:rsidRPr="00C973C4" w:rsidRDefault="00C973C4" w:rsidP="00C973C4">
      <w:pPr>
        <w:jc w:val="center"/>
        <w:rPr>
          <w:rFonts w:ascii="Calibri" w:hAnsi="Calibri" w:cs="Arial"/>
          <w:sz w:val="22"/>
          <w:szCs w:val="22"/>
        </w:rPr>
      </w:pPr>
      <w:r w:rsidRPr="00C973C4">
        <w:rPr>
          <w:rFonts w:ascii="Calibri" w:hAnsi="Calibri" w:cs="Arial"/>
          <w:sz w:val="22"/>
          <w:szCs w:val="22"/>
        </w:rPr>
        <w:t xml:space="preserve">Timbó, </w:t>
      </w:r>
      <w:r w:rsidR="00030E05">
        <w:rPr>
          <w:rFonts w:ascii="Calibri" w:hAnsi="Calibri" w:cs="Arial"/>
          <w:sz w:val="22"/>
          <w:szCs w:val="22"/>
        </w:rPr>
        <w:t>13</w:t>
      </w:r>
      <w:r w:rsidRPr="00C973C4">
        <w:rPr>
          <w:rFonts w:ascii="Calibri" w:hAnsi="Calibri" w:cs="Arial"/>
          <w:sz w:val="22"/>
          <w:szCs w:val="22"/>
        </w:rPr>
        <w:t xml:space="preserve"> de </w:t>
      </w:r>
      <w:r>
        <w:rPr>
          <w:rFonts w:ascii="Calibri" w:hAnsi="Calibri" w:cs="Arial"/>
          <w:sz w:val="22"/>
          <w:szCs w:val="22"/>
        </w:rPr>
        <w:t xml:space="preserve">março </w:t>
      </w:r>
      <w:r w:rsidRPr="00C973C4">
        <w:rPr>
          <w:rFonts w:ascii="Calibri" w:hAnsi="Calibri" w:cs="Arial"/>
          <w:sz w:val="22"/>
          <w:szCs w:val="22"/>
        </w:rPr>
        <w:t>de 20</w:t>
      </w:r>
      <w:r>
        <w:rPr>
          <w:rFonts w:ascii="Calibri" w:hAnsi="Calibri" w:cs="Arial"/>
          <w:sz w:val="22"/>
          <w:szCs w:val="22"/>
        </w:rPr>
        <w:t>20</w:t>
      </w:r>
    </w:p>
    <w:p w:rsidR="00C973C4" w:rsidRDefault="00C973C4">
      <w:pPr>
        <w:jc w:val="both"/>
        <w:rPr>
          <w:rFonts w:ascii="Calibri" w:hAnsi="Calibri" w:cs="Arial"/>
          <w:sz w:val="22"/>
          <w:szCs w:val="22"/>
        </w:rPr>
      </w:pPr>
    </w:p>
    <w:p w:rsidR="002B12E2" w:rsidRDefault="002B12E2">
      <w:pPr>
        <w:jc w:val="both"/>
        <w:rPr>
          <w:rFonts w:ascii="Calibri" w:hAnsi="Calibri" w:cs="Arial"/>
          <w:sz w:val="22"/>
          <w:szCs w:val="22"/>
        </w:rPr>
      </w:pPr>
    </w:p>
    <w:p w:rsidR="002B12E2" w:rsidRDefault="00321E83">
      <w:pPr>
        <w:keepNext/>
        <w:jc w:val="center"/>
        <w:outlineLvl w:val="0"/>
        <w:rPr>
          <w:rFonts w:ascii="Calibri" w:hAnsi="Calibri" w:cs="Arial"/>
          <w:b/>
          <w:sz w:val="22"/>
          <w:szCs w:val="22"/>
        </w:rPr>
      </w:pPr>
      <w:r>
        <w:rPr>
          <w:rFonts w:ascii="Calibri" w:hAnsi="Calibri" w:cs="Calibri"/>
          <w:b/>
          <w:sz w:val="22"/>
          <w:szCs w:val="22"/>
        </w:rPr>
        <w:t>ALFROH POSTAI</w:t>
      </w:r>
    </w:p>
    <w:p w:rsidR="002B12E2" w:rsidRDefault="00321E83">
      <w:pPr>
        <w:keepNext/>
        <w:jc w:val="center"/>
        <w:outlineLvl w:val="0"/>
        <w:rPr>
          <w:rFonts w:ascii="Calibri" w:hAnsi="Calibri" w:cs="Arial"/>
          <w:sz w:val="22"/>
          <w:szCs w:val="22"/>
        </w:rPr>
      </w:pPr>
      <w:r>
        <w:rPr>
          <w:rFonts w:ascii="Calibri" w:hAnsi="Calibri" w:cs="Calibri"/>
          <w:sz w:val="22"/>
          <w:szCs w:val="22"/>
        </w:rPr>
        <w:t xml:space="preserve">Secretário Municipal de Educação </w:t>
      </w:r>
    </w:p>
    <w:p w:rsidR="002B12E2" w:rsidRDefault="00321E83">
      <w:pPr>
        <w:keepNext/>
        <w:jc w:val="center"/>
        <w:outlineLvl w:val="0"/>
        <w:rPr>
          <w:rFonts w:ascii="Calibri" w:hAnsi="Calibri" w:cs="Arial"/>
          <w:b/>
          <w:sz w:val="22"/>
          <w:szCs w:val="22"/>
        </w:rPr>
      </w:pPr>
      <w:r>
        <w:rPr>
          <w:rFonts w:ascii="Calibri" w:hAnsi="Calibri" w:cs="Arial"/>
          <w:sz w:val="22"/>
          <w:szCs w:val="22"/>
        </w:rPr>
        <w:br w:type="page"/>
      </w:r>
      <w:r>
        <w:rPr>
          <w:rFonts w:ascii="Calibri" w:hAnsi="Calibri" w:cs="Arial"/>
          <w:b/>
          <w:sz w:val="22"/>
          <w:szCs w:val="22"/>
        </w:rPr>
        <w:lastRenderedPageBreak/>
        <w:t>ANEXO I</w:t>
      </w:r>
    </w:p>
    <w:p w:rsidR="002B12E2" w:rsidRDefault="002B12E2"/>
    <w:p w:rsidR="002B12E2" w:rsidRDefault="00321E83">
      <w:pPr>
        <w:jc w:val="center"/>
        <w:rPr>
          <w:rFonts w:ascii="Calibri" w:hAnsi="Calibri" w:cs="Arial"/>
          <w:b/>
          <w:sz w:val="22"/>
          <w:szCs w:val="22"/>
        </w:rPr>
      </w:pPr>
      <w:r>
        <w:rPr>
          <w:rFonts w:ascii="Calibri" w:hAnsi="Calibri" w:cs="Arial"/>
          <w:b/>
          <w:sz w:val="22"/>
          <w:szCs w:val="22"/>
        </w:rPr>
        <w:t>ESPECIFICAÇÕES DO OBJETO E VALOR ESTIMADO - TERMO DE REFERÊNCIA</w:t>
      </w:r>
    </w:p>
    <w:p w:rsidR="002B12E2" w:rsidRDefault="002B12E2">
      <w:pPr>
        <w:rPr>
          <w:rFonts w:ascii="Calibri" w:hAnsi="Calibri" w:cs="Calibri"/>
          <w:sz w:val="22"/>
          <w:szCs w:val="22"/>
        </w:rPr>
      </w:pPr>
    </w:p>
    <w:tbl>
      <w:tblPr>
        <w:tblOverlap w:val="never"/>
        <w:tblW w:w="5000" w:type="pct"/>
        <w:tblBorders>
          <w:top w:val="single" w:sz="6" w:space="0" w:color="000000"/>
        </w:tblBorders>
        <w:tblLook w:val="01E0" w:firstRow="1" w:lastRow="1" w:firstColumn="1" w:lastColumn="1" w:noHBand="0" w:noVBand="0"/>
      </w:tblPr>
      <w:tblGrid>
        <w:gridCol w:w="578"/>
        <w:gridCol w:w="779"/>
        <w:gridCol w:w="629"/>
        <w:gridCol w:w="6035"/>
        <w:gridCol w:w="1038"/>
      </w:tblGrid>
      <w:tr w:rsidR="002B7C90" w:rsidRPr="002B7C90" w:rsidTr="00CB79DC">
        <w:tc>
          <w:tcPr>
            <w:tcW w:w="319"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rsidR="002B7C90" w:rsidRPr="002B7C90" w:rsidRDefault="002B7C90">
            <w:pPr>
              <w:rPr>
                <w:rFonts w:ascii="Calibri" w:eastAsia="Arial" w:hAnsi="Calibri" w:cs="Arial"/>
                <w:b/>
                <w:i/>
                <w:color w:val="000000"/>
                <w:sz w:val="22"/>
                <w:szCs w:val="22"/>
              </w:rPr>
            </w:pPr>
            <w:r w:rsidRPr="002B7C90">
              <w:rPr>
                <w:rFonts w:ascii="Calibri" w:eastAsia="Arial" w:hAnsi="Calibri" w:cs="Arial"/>
                <w:b/>
                <w:i/>
                <w:color w:val="000000"/>
                <w:sz w:val="22"/>
                <w:szCs w:val="22"/>
              </w:rPr>
              <w:t>Item</w:t>
            </w:r>
          </w:p>
        </w:tc>
        <w:tc>
          <w:tcPr>
            <w:tcW w:w="430"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rsidR="002B7C90" w:rsidRPr="002B7C90" w:rsidRDefault="002B7C90">
            <w:pPr>
              <w:rPr>
                <w:rFonts w:ascii="Calibri" w:eastAsia="Arial" w:hAnsi="Calibri" w:cs="Arial"/>
                <w:b/>
                <w:i/>
                <w:color w:val="000000"/>
                <w:sz w:val="22"/>
                <w:szCs w:val="22"/>
              </w:rPr>
            </w:pPr>
            <w:r w:rsidRPr="002B7C90">
              <w:rPr>
                <w:rFonts w:ascii="Calibri" w:eastAsia="Arial" w:hAnsi="Calibri" w:cs="Arial"/>
                <w:b/>
                <w:i/>
                <w:color w:val="000000"/>
                <w:sz w:val="22"/>
                <w:szCs w:val="22"/>
              </w:rPr>
              <w:t>Q</w:t>
            </w:r>
            <w:r>
              <w:rPr>
                <w:rFonts w:ascii="Calibri" w:eastAsia="Arial" w:hAnsi="Calibri" w:cs="Arial"/>
                <w:b/>
                <w:i/>
                <w:color w:val="000000"/>
                <w:sz w:val="22"/>
                <w:szCs w:val="22"/>
              </w:rPr>
              <w:t>tde</w:t>
            </w:r>
          </w:p>
        </w:tc>
        <w:tc>
          <w:tcPr>
            <w:tcW w:w="347"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rsidR="002B7C90" w:rsidRPr="002B7C90" w:rsidRDefault="002B7C90">
            <w:pPr>
              <w:rPr>
                <w:rFonts w:ascii="Calibri" w:eastAsia="Arial" w:hAnsi="Calibri" w:cs="Arial"/>
                <w:b/>
                <w:i/>
                <w:color w:val="000000"/>
                <w:sz w:val="22"/>
                <w:szCs w:val="22"/>
              </w:rPr>
            </w:pPr>
            <w:r w:rsidRPr="002B7C90">
              <w:rPr>
                <w:rFonts w:ascii="Calibri" w:eastAsia="Arial" w:hAnsi="Calibri" w:cs="Arial"/>
                <w:b/>
                <w:i/>
                <w:color w:val="000000"/>
                <w:sz w:val="22"/>
                <w:szCs w:val="22"/>
              </w:rPr>
              <w:t>Un</w:t>
            </w:r>
            <w:r>
              <w:rPr>
                <w:rFonts w:ascii="Calibri" w:eastAsia="Arial" w:hAnsi="Calibri" w:cs="Arial"/>
                <w:b/>
                <w:i/>
                <w:color w:val="000000"/>
                <w:sz w:val="22"/>
                <w:szCs w:val="22"/>
              </w:rPr>
              <w:t>d</w:t>
            </w:r>
          </w:p>
        </w:tc>
        <w:tc>
          <w:tcPr>
            <w:tcW w:w="3331"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rsidR="002B7C90" w:rsidRPr="002B7C90" w:rsidRDefault="002B7C90">
            <w:pPr>
              <w:rPr>
                <w:rFonts w:ascii="Calibri" w:eastAsia="Arial" w:hAnsi="Calibri" w:cs="Arial"/>
                <w:b/>
                <w:i/>
                <w:color w:val="000000"/>
                <w:sz w:val="22"/>
                <w:szCs w:val="22"/>
              </w:rPr>
            </w:pPr>
            <w:r w:rsidRPr="002B7C90">
              <w:rPr>
                <w:rFonts w:ascii="Calibri" w:eastAsia="Arial" w:hAnsi="Calibri" w:cs="Arial"/>
                <w:b/>
                <w:i/>
                <w:color w:val="000000"/>
                <w:sz w:val="22"/>
                <w:szCs w:val="22"/>
              </w:rPr>
              <w:t>Descrição</w:t>
            </w:r>
          </w:p>
        </w:tc>
        <w:tc>
          <w:tcPr>
            <w:tcW w:w="573" w:type="pct"/>
            <w:tcBorders>
              <w:top w:val="single" w:sz="6" w:space="0" w:color="000000"/>
              <w:left w:val="single" w:sz="6" w:space="0" w:color="000000"/>
              <w:bottom w:val="nil"/>
              <w:right w:val="single" w:sz="6" w:space="0" w:color="000000"/>
            </w:tcBorders>
            <w:shd w:val="clear" w:color="auto" w:fill="C0C0C0"/>
            <w:tcMar>
              <w:top w:w="0" w:type="dxa"/>
              <w:left w:w="0" w:type="dxa"/>
              <w:bottom w:w="0" w:type="dxa"/>
              <w:right w:w="0" w:type="dxa"/>
            </w:tcMar>
            <w:hideMark/>
          </w:tcPr>
          <w:p w:rsidR="002B7C90" w:rsidRPr="002B7C90" w:rsidRDefault="002B7C90">
            <w:pPr>
              <w:jc w:val="right"/>
              <w:rPr>
                <w:rFonts w:ascii="Calibri" w:eastAsia="Arial" w:hAnsi="Calibri" w:cs="Arial"/>
                <w:color w:val="000000"/>
                <w:sz w:val="22"/>
                <w:szCs w:val="22"/>
              </w:rPr>
            </w:pPr>
            <w:r w:rsidRPr="002B7C90">
              <w:rPr>
                <w:rFonts w:ascii="Calibri" w:eastAsia="Arial" w:hAnsi="Calibri" w:cs="Arial"/>
                <w:b/>
                <w:i/>
                <w:color w:val="000000"/>
                <w:sz w:val="22"/>
                <w:szCs w:val="22"/>
              </w:rPr>
              <w:t>Valor  Unitário de referencia (R$)</w:t>
            </w:r>
          </w:p>
        </w:tc>
      </w:tr>
      <w:tr w:rsidR="002B7C90" w:rsidRPr="002B7C90" w:rsidTr="00CB79DC">
        <w:tc>
          <w:tcPr>
            <w:tcW w:w="3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1</w:t>
            </w:r>
          </w:p>
        </w:tc>
        <w:tc>
          <w:tcPr>
            <w:tcW w:w="4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800</w:t>
            </w:r>
          </w:p>
        </w:tc>
        <w:tc>
          <w:tcPr>
            <w:tcW w:w="34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UN</w:t>
            </w:r>
          </w:p>
        </w:tc>
        <w:tc>
          <w:tcPr>
            <w:tcW w:w="3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Overlap w:val="never"/>
              <w:tblW w:w="5911" w:type="dxa"/>
              <w:tblCellMar>
                <w:left w:w="0" w:type="dxa"/>
                <w:right w:w="0" w:type="dxa"/>
              </w:tblCellMar>
              <w:tblLook w:val="01E0" w:firstRow="1" w:lastRow="1" w:firstColumn="1" w:lastColumn="1" w:noHBand="0" w:noVBand="0"/>
            </w:tblPr>
            <w:tblGrid>
              <w:gridCol w:w="5911"/>
            </w:tblGrid>
            <w:tr w:rsidR="002B7C90" w:rsidRPr="002B7C90" w:rsidTr="0019151A">
              <w:trPr>
                <w:trHeight w:val="4959"/>
              </w:trPr>
              <w:tc>
                <w:tcPr>
                  <w:tcW w:w="5911" w:type="dxa"/>
                  <w:hideMark/>
                </w:tcPr>
                <w:p w:rsidR="002B7C90" w:rsidRPr="002B7C90" w:rsidRDefault="002B7C90">
                  <w:pPr>
                    <w:jc w:val="both"/>
                    <w:rPr>
                      <w:rFonts w:ascii="Calibri" w:hAnsi="Calibri"/>
                      <w:sz w:val="22"/>
                      <w:szCs w:val="22"/>
                    </w:rPr>
                  </w:pPr>
                  <w:r w:rsidRPr="002B7C90">
                    <w:rPr>
                      <w:rFonts w:ascii="Calibri" w:eastAsia="Arial" w:hAnsi="Calibri" w:cs="Arial"/>
                      <w:color w:val="000000"/>
                      <w:sz w:val="22"/>
                      <w:szCs w:val="22"/>
                    </w:rPr>
                    <w:t xml:space="preserve">CONJUNTO ALUNO, MESA E CADEIRA, TAMANHO 6: MESA: ESTRUTURA EM TUBO DE AÇO 7/8 (PAREDE 1,90MM) PARA OS PÉS, TRÊS TRAVESSAS EM TUBO 7/8(PAREDE 1,50MM) ENTRE AS PERNAS PARA FINS DE REFORÇO. PÉS COM PONTEIRAS PLÁSTICAS 7/8 INTERNAS FIXADAS ATRAVÉS DE ENCAIXE, DO TIPO BOLA. SOLDAGEM PELO PROCESSO MIG EM TODAS AS JUNÇÕES. PROTEÇÃO DA SUPERFÍCIE COM TRATAMENTO ESPECIAL ANTICORROSIVO E PINTURA EM EPÓXI-PÓ NA COR PRETO. PEÇA EM FORMA DE "U" EM TUBO 7/8(PAREDE 1,50MM PARA APOIO AO GRADIL SOLDADO ÀS MESMAS. PORTA LIVROS TIPO GRADIL ARAMADO DE AÇO TREFILADO 1/4 E 3/16 REDONDOS. APRESENTAR JUNTO A PROPOSTA DE PREÇOS O CERTIFICADO DE CONFORMIDADE DO INMETRO PARA O MODELO ESPECIFICADO NO EDITAL DE ACORDO COM A PORTARIA 105/2012 ACOMPANHADO POR DECLARAÇÃO REFERENTE AOS LAUDO DE ENSAIO COM A IMAGEM DO MOBILIÁRIO, EMITIDO POR OCP QUE COMPROVE QUE O MÓVEL É CORRESPONDENTE AO CERTIFICADO E ATENDE AS ESPECIFICAÇÕES DO EDITAL; </w:t>
                  </w:r>
                  <w:r w:rsidRPr="00D25220">
                    <w:rPr>
                      <w:rFonts w:ascii="Calibri" w:eastAsia="Arial" w:hAnsi="Calibri" w:cs="Arial"/>
                      <w:strike/>
                      <w:color w:val="000000"/>
                      <w:sz w:val="22"/>
                      <w:szCs w:val="22"/>
                    </w:rPr>
                    <w:t>CERTIFICADO DE CONFORMIDADE DO SISTEMA DE GESTÃO DE QUALIDADE PARA FABRICAÇÃO DE MÓVEIS ESCOLARES, EMITIDO PELA ASSOC. BRASILEIRA DE NORMAS TÉCNICAS(ABNT);</w:t>
                  </w:r>
                  <w:r w:rsidR="00D25220" w:rsidRPr="00D25220">
                    <w:rPr>
                      <w:rFonts w:ascii="Calibri" w:eastAsia="Arial" w:hAnsi="Calibri" w:cs="Arial"/>
                      <w:color w:val="000000"/>
                      <w:sz w:val="22"/>
                      <w:szCs w:val="22"/>
                    </w:rPr>
                    <w:t xml:space="preserve"> </w:t>
                  </w:r>
                  <w:r w:rsidRPr="002B7C90">
                    <w:rPr>
                      <w:rFonts w:ascii="Calibri" w:eastAsia="Arial" w:hAnsi="Calibri" w:cs="Arial"/>
                      <w:color w:val="000000"/>
                      <w:sz w:val="22"/>
                      <w:szCs w:val="22"/>
                    </w:rPr>
                    <w:t xml:space="preserve">RELATÓRIO DE ENSAIO SOBRE CORROSÃO E ENVELHECIMENTO POR EXPOSIÇÃO À NÉVOA SALINA, EMITIDO POR LABORATÓRIO ACREDITADO PELO INMETRO DE ACORDO COM A ABNT NBR8094/1983 (MATERIAL METÁLICO REVESTIDO E NÃO REVESTIDO - CORROSÃO POR EXPOSIÇÃO À NÉVOA SALINA, NO MÍNIMO </w:t>
                  </w:r>
                  <w:r w:rsidRPr="00D25220">
                    <w:rPr>
                      <w:rFonts w:ascii="Calibri" w:eastAsia="Arial" w:hAnsi="Calibri" w:cs="Arial"/>
                      <w:strike/>
                      <w:color w:val="000000"/>
                      <w:sz w:val="22"/>
                      <w:szCs w:val="22"/>
                    </w:rPr>
                    <w:t>1500 HORAS</w:t>
                  </w:r>
                  <w:r w:rsidR="00D25220">
                    <w:rPr>
                      <w:rFonts w:ascii="Calibri" w:eastAsia="Arial" w:hAnsi="Calibri" w:cs="Arial"/>
                      <w:color w:val="000000"/>
                      <w:sz w:val="22"/>
                      <w:szCs w:val="22"/>
                    </w:rPr>
                    <w:t xml:space="preserve"> </w:t>
                  </w:r>
                  <w:r w:rsidR="00D25220" w:rsidRPr="00D25220">
                    <w:rPr>
                      <w:rFonts w:ascii="Calibri" w:eastAsia="Arial" w:hAnsi="Calibri" w:cs="Arial"/>
                      <w:color w:val="FF0000"/>
                      <w:sz w:val="22"/>
                      <w:szCs w:val="22"/>
                    </w:rPr>
                    <w:t>300 HORAS</w:t>
                  </w:r>
                  <w:r w:rsidRPr="002B7C90">
                    <w:rPr>
                      <w:rFonts w:ascii="Calibri" w:eastAsia="Arial" w:hAnsi="Calibri" w:cs="Arial"/>
                      <w:color w:val="000000"/>
                      <w:sz w:val="22"/>
                      <w:szCs w:val="22"/>
                    </w:rPr>
                    <w:t>, QUE CONTENHA UNIÃO SOLDADA).TAMPO(600X500MM) EM COMPENSADO DE 18MM REVESTIDO COM LAMINADO MELAMÍNICO 0,8MM TEXTURIZADO. BORDAS COM ACABAMENTO EM ALUMÍNIO TIPO "T" EM FORMATO BOLEADO E LISO (DIMENSÕES 19MM X 13MM) NA PARTE QUE É ENCAIXADO NA MADEIRA DUAS RANHURAS DE CADA LADO COM DISTÂNCIA ENTRE ELAS DE 4MM. A ESPESSURA DA PEÇA ENCAIXADA DE 2MM E COM EXTREMIDADE DAS RANHURAS DE 3,7MM. RAIO DE CURVATURA DA PARTE BOLEADA DE 12MM. FIXAÇÃO DO TAMPO NA ESTRUTURA ATRAVÉS DE SEIS PARAFUSOS AUTO-</w:t>
                  </w:r>
                  <w:r w:rsidRPr="002B7C90">
                    <w:rPr>
                      <w:rFonts w:ascii="Calibri" w:eastAsia="Arial" w:hAnsi="Calibri" w:cs="Arial"/>
                      <w:color w:val="000000"/>
                      <w:sz w:val="22"/>
                      <w:szCs w:val="22"/>
                    </w:rPr>
                    <w:lastRenderedPageBreak/>
                    <w:t>ATARRAXANTES. ALTURA TOTAL: 760MM. CADEIRA: ESTRUTURA EM TUBO DE AÇO7/8, CHAPA #16 (PAREDE 1,50MM), DOTADA DE UM REFORÇO TRANSVERSAL EM TUBO7/8(PAREDE 1,50MM) SOLDADOS NA PARTE INFERIOR DO ASSENTO E 04 TRAVESSAS DE REFORÇO ENTRE AS PERNAS EM TUBO 3/4(PAREDE 1,06MM). SOLDAGEM PELO SISTEMA MIG EM TODAS AS JUNÇÕES. PROTEÇÃO DA SUPERFÍCIE COM TRATAMENTO ESPECIAL ANTICORROSIVO E PINTURA EM EPÓXI-PÓ NA COR PRETO. FECHAMENTO DOS TOPOS DOS TUBOS (INCLUSIVE OS PÉS) COM PONTEIRAS EM POLIPROPILENO INJETADO DE ALTA DENSIDADE, FIXADOS NA ESTRUTURA ATRAVÉS DE ENCAIXE DO TIPO "BOLA". ASSENTO(405X420MM) E ENCOSTO(400X200MM) EM COMPENSADO 10MM ANATÔMICO REVESTIDO COM LAMINADO MELAMÍNICO TEXTURIZADO E ACABAMENTO DAS BORDAS COM VERNIZ, FIXADOS A ESTRUTURA ATRAVÉS DE 8 REBITES DE ALUMÍNIO 6.2X25 (4 NO ASSENTO E 4 NO ENCOSTO). ALTURA DO ASSENTO AO CHÃO 460MM E ALTURA DO ENCOSTO AO CHÃO 850MM.</w:t>
                  </w:r>
                </w:p>
              </w:tc>
            </w:tr>
          </w:tbl>
          <w:p w:rsidR="002B7C90" w:rsidRPr="002B7C90" w:rsidRDefault="002B7C90">
            <w:pPr>
              <w:spacing w:line="0" w:lineRule="auto"/>
              <w:rPr>
                <w:rFonts w:ascii="Calibri" w:hAnsi="Calibri"/>
                <w:sz w:val="22"/>
                <w:szCs w:val="22"/>
              </w:rPr>
            </w:pPr>
          </w:p>
        </w:tc>
        <w:tc>
          <w:tcPr>
            <w:tcW w:w="573" w:type="pct"/>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2B7C90" w:rsidRPr="002B7C90" w:rsidRDefault="002B7C90">
            <w:pPr>
              <w:jc w:val="right"/>
              <w:rPr>
                <w:rFonts w:ascii="Calibri" w:eastAsia="Arial" w:hAnsi="Calibri" w:cs="Arial"/>
                <w:color w:val="000000"/>
                <w:sz w:val="22"/>
                <w:szCs w:val="22"/>
              </w:rPr>
            </w:pPr>
            <w:r w:rsidRPr="002B7C90">
              <w:rPr>
                <w:rFonts w:ascii="Calibri" w:eastAsia="Arial" w:hAnsi="Calibri" w:cs="Arial"/>
                <w:color w:val="000000"/>
                <w:sz w:val="22"/>
                <w:szCs w:val="22"/>
              </w:rPr>
              <w:lastRenderedPageBreak/>
              <w:t>448,33</w:t>
            </w:r>
          </w:p>
        </w:tc>
      </w:tr>
      <w:tr w:rsidR="002B7C90" w:rsidRPr="002B7C90" w:rsidTr="00CB79DC">
        <w:tc>
          <w:tcPr>
            <w:tcW w:w="3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lastRenderedPageBreak/>
              <w:t>2</w:t>
            </w:r>
          </w:p>
        </w:tc>
        <w:tc>
          <w:tcPr>
            <w:tcW w:w="4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500</w:t>
            </w:r>
          </w:p>
        </w:tc>
        <w:tc>
          <w:tcPr>
            <w:tcW w:w="34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UN</w:t>
            </w:r>
          </w:p>
        </w:tc>
        <w:tc>
          <w:tcPr>
            <w:tcW w:w="3331" w:type="pct"/>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hideMark/>
          </w:tcPr>
          <w:tbl>
            <w:tblPr>
              <w:tblOverlap w:val="never"/>
              <w:tblW w:w="5881" w:type="dxa"/>
              <w:tblCellMar>
                <w:left w:w="0" w:type="dxa"/>
                <w:right w:w="0" w:type="dxa"/>
              </w:tblCellMar>
              <w:tblLook w:val="01E0" w:firstRow="1" w:lastRow="1" w:firstColumn="1" w:lastColumn="1" w:noHBand="0" w:noVBand="0"/>
            </w:tblPr>
            <w:tblGrid>
              <w:gridCol w:w="5881"/>
            </w:tblGrid>
            <w:tr w:rsidR="002B7C90" w:rsidRPr="002B7C90" w:rsidTr="00CB79DC">
              <w:trPr>
                <w:trHeight w:val="6180"/>
              </w:trPr>
              <w:tc>
                <w:tcPr>
                  <w:tcW w:w="5881" w:type="dxa"/>
                  <w:hideMark/>
                </w:tcPr>
                <w:p w:rsidR="002B7C90" w:rsidRPr="002B7C90" w:rsidRDefault="002B7C90">
                  <w:pPr>
                    <w:jc w:val="both"/>
                    <w:rPr>
                      <w:rFonts w:ascii="Calibri" w:hAnsi="Calibri"/>
                      <w:sz w:val="22"/>
                      <w:szCs w:val="22"/>
                    </w:rPr>
                  </w:pPr>
                  <w:r w:rsidRPr="002B7C90">
                    <w:rPr>
                      <w:rFonts w:ascii="Calibri" w:eastAsia="Arial" w:hAnsi="Calibri" w:cs="Arial"/>
                      <w:color w:val="000000"/>
                      <w:sz w:val="22"/>
                      <w:szCs w:val="22"/>
                    </w:rPr>
                    <w:t xml:space="preserve">CONJUNTO ALUNO, MESA E CADEIRA, TAMANHO 4:MESA: ESTRUTURA EM TUBO DE AÇO, SEÇÃO RETANGULAR DE 20X40MM, CHAPA #16 (PAREDE 1,50MM), COLUNAS COM BARRAMENTO DUPLO NAS LATERAIS EM TUBO 20X40(PAREDE 1,50MM) E 20X30(PAREDE 1,50MM), CHAPA 16, UMA TRAVESSA SOB O PORTA LIVROS EM TUBO 30X40(PAREDE 1,20MM). PORTA LIVROS TIPO GRADIL EM PERFIL DE AÇO MACIÇO SEÇÃO CIRCULAR DE ¼" DE DIÂMETRO, SOLDADO À ESTRUTURA. SUPORTES DE FIXAÇÃO DO TAMPO EM CHAPA DE AÇO ESPESSURA DE 1,90MM (CHAPA #14), DIMENSÕES DE 35X25MM, SOLDADOS À ESTRUTURA. SOLDAGEM PELO PROCESSO MIG EM TODAS AS JUNÇÕES. PROTEÇÃO DA SUPERFÍCIE COM TRATAMENTO ESPECIAL ANTICORROSIVO E PINTURA EM EPÓXI-PÓ COR PRETO, HÍBRIDA E ELETROSTÁTICA. FECHAMENTO DOS TOPOS DOS TUBOS SUPERIORES COM PONTEIRAS EM POLIPROPILENO FIXADAS À ESTRUTURA ATRAVÉS DE ENCAIXE. TOPOS INFERIORES COM PONTEIRAS EM POLIPROPILENO 100% INJETADAS, COM DESLIZADORES, FIXADOS À ESTRUTURA ATRAVÉS DE ENCAIXE, REFORÇADAS COM REBITES DE ALUMÍNIO. APRESENTAR JUNTO A PROPOSTA DE PREÇOS O CERTIFICADO DE CONFORMIDADE DO INMETRO PARA O MODELO ESPECIFICADO NO EDITAL DE ACORDO COM A PORTARIA 105/2012 ACOMPANHADO POR DECLARAÇÃO REFERENTE AOS LAUDO DE ENSAIO COM A IMAGEM DO MOBILIÁRIO, EMITIDO POR OCP QUE COMPROVE QUE O MÓVEL É CORRESPONDENTE AO CERTIFICADO E ATENDE AS ESPECIFICAÇÕES DO EDITAL; </w:t>
                  </w:r>
                  <w:r w:rsidRPr="00A36549">
                    <w:rPr>
                      <w:rFonts w:ascii="Calibri" w:eastAsia="Arial" w:hAnsi="Calibri" w:cs="Arial"/>
                      <w:strike/>
                      <w:color w:val="000000"/>
                      <w:sz w:val="22"/>
                      <w:szCs w:val="22"/>
                    </w:rPr>
                    <w:t xml:space="preserve">CERTIFICADO DE CONFORMIDADE </w:t>
                  </w:r>
                  <w:r w:rsidRPr="00A36549">
                    <w:rPr>
                      <w:rFonts w:ascii="Calibri" w:eastAsia="Arial" w:hAnsi="Calibri" w:cs="Arial"/>
                      <w:strike/>
                      <w:color w:val="000000"/>
                      <w:sz w:val="22"/>
                      <w:szCs w:val="22"/>
                    </w:rPr>
                    <w:lastRenderedPageBreak/>
                    <w:t>DO SISTEMA DE GESTÃO DE QUALIDADE PARA FABRICAÇÃO DE MÓVEIS ESCOLARES, EMITIDO PELA ASSOC. BRASILEIRA DE NORMAS TÉCNICAS(ABNT);</w:t>
                  </w:r>
                  <w:r w:rsidRPr="002B7C90">
                    <w:rPr>
                      <w:rFonts w:ascii="Calibri" w:eastAsia="Arial" w:hAnsi="Calibri" w:cs="Arial"/>
                      <w:color w:val="000000"/>
                      <w:sz w:val="22"/>
                      <w:szCs w:val="22"/>
                    </w:rPr>
                    <w:t xml:space="preserve"> RELATÓRIO DE ENSAIO SOBRE CORROSÃO E ENVELHECIMENTO POR EXPOSIÇÃO À NÉVOA SALINA, EMITIDO POR LABORATÓRIO ACREDITADO PELO INMETRO DE ACORDO COM A ABNT NBR8094/1983 (MATERIAL METÁLICO REVESTIDO E NÃO REVESTIDO - CORROSÃO POR EXPOSIÇÃO À NÉVOA SALINA, NO MÍNIMO </w:t>
                  </w:r>
                  <w:r w:rsidRPr="00A36549">
                    <w:rPr>
                      <w:rFonts w:ascii="Calibri" w:eastAsia="Arial" w:hAnsi="Calibri" w:cs="Arial"/>
                      <w:strike/>
                      <w:color w:val="000000"/>
                      <w:sz w:val="22"/>
                      <w:szCs w:val="22"/>
                    </w:rPr>
                    <w:t>1500 HORAS</w:t>
                  </w:r>
                  <w:r w:rsidR="00A36549">
                    <w:rPr>
                      <w:rFonts w:ascii="Calibri" w:eastAsia="Arial" w:hAnsi="Calibri" w:cs="Arial"/>
                      <w:color w:val="000000"/>
                      <w:sz w:val="22"/>
                      <w:szCs w:val="22"/>
                    </w:rPr>
                    <w:t xml:space="preserve"> </w:t>
                  </w:r>
                  <w:r w:rsidR="00A36549" w:rsidRPr="00A36549">
                    <w:rPr>
                      <w:rFonts w:ascii="Calibri" w:eastAsia="Arial" w:hAnsi="Calibri" w:cs="Arial"/>
                      <w:color w:val="FF0000"/>
                      <w:sz w:val="22"/>
                      <w:szCs w:val="22"/>
                    </w:rPr>
                    <w:t>300 HORAS</w:t>
                  </w:r>
                  <w:r w:rsidRPr="002B7C90">
                    <w:rPr>
                      <w:rFonts w:ascii="Calibri" w:eastAsia="Arial" w:hAnsi="Calibri" w:cs="Arial"/>
                      <w:color w:val="000000"/>
                      <w:sz w:val="22"/>
                      <w:szCs w:val="22"/>
                    </w:rPr>
                    <w:t>, QUE CONTENHA UNIÃO SOLDADA). TAMPO(600X450MM) ENCAIXADO NA ESTRUTURA, EM COMPENSADO 18MM DE ESPESSURA, REVESTIDO NA FACE SUPERIOR EM LAMINADO MELAMÍNICO DE ALTA PRESSÃO, TEXTURIZADO ESPESSURA DE 0,8MM, E FACE INFERIOR REVESTIDA EM LÂMINA DE MADEIRA, ESPESSURA DE 0,6MM. BORDAS LONGITUDINAIS APARENTES (FREZADOS), COM APLICAÇÃO DE SELADOR E VERNIZ. TAMPO FIXADO À ESTRUTURA POR PARAFUSOS 4,8X16 PHP. DIMENSÕES TOTAIS DA CARTEIRA: 640MM DE LARGURA, 450MM DE PROFUNDIDADE E 640MM DE ALTURA. CADEIRA; ESTRUTURA EM TUBO DE AÇO 7/8" CHAPA #16(PAREDE 1,50MM), DOTADO DE 02(DOIS) REFORÇOS TRANSVERSAIS SOLDADOS NA PARTE INFERIOR DO ASSENTO E 02(DOIS) REFORÇOS TRANSVERSAIS SOLDADOS NA PARTE INFERIOR DAS PERNAS FRONTAIS E TRASEIRAS PARA MELHOR RESISTÊNCIA À ESTRUTURA, COM ARCO DE REFORÇO NO ENCOSTO (PEGA-MÃO). SOLDAGEM PELO PROCESSO MIG EM TODAS AS JUNÇÕES. PROTEÇÃO DA SUPERFÍCIE COM TRATAMENTO ESPECIAL ANTICORROSIVO E PINTURA EM EPÓXI-PÓ COR PRETO. FECHAMENTO DOS TOPOS E SAPATAS COM PONTEIRAS 7/8, PLÁSTICAS EM POLIPROPILENO INJETADO DE ALTA DENSIDADE, FIXADOS NA ESTRUTURA ATRAVÉS DE ENCAIXE. ASSENTO(400X360MM) E ENCOSTO(400X180MM) EM COMPENSADO 10MM DE ESPESSURA, MOLDADO A QUENTE, COM FORMATO ANATÔMICO E CANTOS ARREDONDADOS, REVESTIDOS COM LAMINADO MELAMÍNICO TEXTURIZADO E ACABAMENTO DAS BORDAS COM VERNIZ. FIXADOS À ESTRUTURA POR REBITES 6.2X22 DE ALUMÍNIO (4 NO ASSENTO E 4 NO ENCOSTO). ALTURA DO ASSENTO AO CHÃO 380MM, ALTURA DO ENCOSTO AO CHÃO 730MM E ALTURA DO ARCO (PEGA MÃO) 780MM</w:t>
                  </w:r>
                </w:p>
              </w:tc>
            </w:tr>
          </w:tbl>
          <w:p w:rsidR="002B7C90" w:rsidRPr="002B7C90" w:rsidRDefault="002B7C90">
            <w:pPr>
              <w:spacing w:line="0" w:lineRule="auto"/>
              <w:rPr>
                <w:rFonts w:ascii="Calibri" w:hAnsi="Calibri"/>
                <w:sz w:val="22"/>
                <w:szCs w:val="22"/>
              </w:rPr>
            </w:pPr>
          </w:p>
        </w:tc>
        <w:tc>
          <w:tcPr>
            <w:tcW w:w="5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C90" w:rsidRPr="002B7C90" w:rsidRDefault="002B7C90">
            <w:pPr>
              <w:jc w:val="right"/>
              <w:rPr>
                <w:rFonts w:ascii="Calibri" w:eastAsia="Arial" w:hAnsi="Calibri" w:cs="Arial"/>
                <w:color w:val="000000"/>
                <w:sz w:val="22"/>
                <w:szCs w:val="22"/>
              </w:rPr>
            </w:pPr>
            <w:r w:rsidRPr="002B7C90">
              <w:rPr>
                <w:rFonts w:ascii="Calibri" w:eastAsia="Arial" w:hAnsi="Calibri" w:cs="Arial"/>
                <w:color w:val="000000"/>
                <w:sz w:val="22"/>
                <w:szCs w:val="22"/>
              </w:rPr>
              <w:lastRenderedPageBreak/>
              <w:t>409,67</w:t>
            </w:r>
          </w:p>
        </w:tc>
      </w:tr>
      <w:tr w:rsidR="002B7C90" w:rsidRPr="002B7C90" w:rsidTr="00CB79DC">
        <w:tc>
          <w:tcPr>
            <w:tcW w:w="3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lastRenderedPageBreak/>
              <w:t>3</w:t>
            </w:r>
          </w:p>
        </w:tc>
        <w:tc>
          <w:tcPr>
            <w:tcW w:w="4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10</w:t>
            </w:r>
          </w:p>
        </w:tc>
        <w:tc>
          <w:tcPr>
            <w:tcW w:w="34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UN</w:t>
            </w:r>
          </w:p>
        </w:tc>
        <w:tc>
          <w:tcPr>
            <w:tcW w:w="3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Overlap w:val="never"/>
              <w:tblW w:w="5941" w:type="dxa"/>
              <w:tblCellMar>
                <w:left w:w="0" w:type="dxa"/>
                <w:right w:w="0" w:type="dxa"/>
              </w:tblCellMar>
              <w:tblLook w:val="01E0" w:firstRow="1" w:lastRow="1" w:firstColumn="1" w:lastColumn="1" w:noHBand="0" w:noVBand="0"/>
            </w:tblPr>
            <w:tblGrid>
              <w:gridCol w:w="5941"/>
            </w:tblGrid>
            <w:tr w:rsidR="002B7C90" w:rsidRPr="002B7C90" w:rsidTr="0019151A">
              <w:trPr>
                <w:trHeight w:val="2034"/>
              </w:trPr>
              <w:tc>
                <w:tcPr>
                  <w:tcW w:w="5941" w:type="dxa"/>
                  <w:hideMark/>
                </w:tcPr>
                <w:p w:rsidR="002B7C90" w:rsidRPr="002B7C90" w:rsidRDefault="002B7C90">
                  <w:pPr>
                    <w:jc w:val="both"/>
                    <w:rPr>
                      <w:rFonts w:ascii="Calibri" w:hAnsi="Calibri"/>
                      <w:sz w:val="22"/>
                      <w:szCs w:val="22"/>
                    </w:rPr>
                  </w:pPr>
                  <w:r w:rsidRPr="002B7C90">
                    <w:rPr>
                      <w:rFonts w:ascii="Calibri" w:eastAsia="Arial" w:hAnsi="Calibri" w:cs="Arial"/>
                      <w:color w:val="000000"/>
                      <w:sz w:val="22"/>
                      <w:szCs w:val="22"/>
                    </w:rPr>
                    <w:t xml:space="preserve">CONJUNTO COLETIVO BIBLIOTECA, TAMANHO ADULTO: MESA: ESTRUTURA DOS PÉS EM TUBO DE AÇO 30X30(PAREDE 1,20MM) E REQUADRO 20X30(PAREDE 1,06MM). PÉS COM PONTEIRAS PLÁSTICAS30X30 100% INJETADAS. SOLDAGEM PELO PROCESSO MIG EM TODAS AS JUNÇÕES. PROTEÇÃO DA SUPERFÍCIE COM TRATAMENTO ESPECIAL ANTICORROSIVO E PINTURA EM EPÓXI-PÓ. TAMPO(1000MM DE DIÂMETRO) EM MDF DE 18MM, REVESTIDO COM LAMINADO MELAMÍNICO0,8MM DE ESPESSURA E BORDAS COM ACABAMENTO EM ALUMÍNIO TIPO "T" EM FORMATO BOLEADO E LISO (DIMENSÕES 19MM X 13MM) NA PARTE QUE É ENCAIXADO NA MADEIRA DUAS RANHURAS DE CADA LADO COM DISTÂNCIA ENTRE ELAS DE 4MM. A ESPESSURA DA PEÇA ENCAIXADA DE 2MM E COM EXTREMIDADE DAS RANHURAS DE 3,7MM. RAIO DE CURVATURA DA PARTE BOLEADA DE 12MM. TAMPO FIXADO À ESTRUTURA ATRAVÉS DE 08 PARAFUSOS 4.5X45PHP ATARRAXANTES. ALTURA 750MM. </w:t>
                  </w:r>
                  <w:r w:rsidRPr="00FF22FC">
                    <w:rPr>
                      <w:rFonts w:ascii="Calibri" w:eastAsia="Arial" w:hAnsi="Calibri" w:cs="Arial"/>
                      <w:strike/>
                      <w:color w:val="000000"/>
                      <w:sz w:val="22"/>
                      <w:szCs w:val="22"/>
                    </w:rPr>
                    <w:t>APRESENTAR JUNTO A PROPOSTA DE PREÇOS O CERTIFICADO DE CONFORMIDADE DO SISTEMA DE GESTÃO DE QUALIDADE PARA FABRICAÇÃO DE MÓVEIS ESCOLARES, EMITIDO PELA ASSOC. BRASILEIRA DE NORMAS TÉCNICAS(ABNT)</w:t>
                  </w:r>
                  <w:r w:rsidRPr="002B7C90">
                    <w:rPr>
                      <w:rFonts w:ascii="Calibri" w:eastAsia="Arial" w:hAnsi="Calibri" w:cs="Arial"/>
                      <w:color w:val="000000"/>
                      <w:sz w:val="22"/>
                      <w:szCs w:val="22"/>
                    </w:rPr>
                    <w:t xml:space="preserve">; RELATÓRIO DE ENSAIO SOBRE CORROSÃO E ENVELHECIMENTO POR EXPOSIÇÃO À NÉVOA SALINA, EMITIDO POR LABORATÓRIO ACREDITADO PELO INMETRO DE ACORDO COM A ABNT NBR 8094/1983 (MATERIAL METÁLICO REVESTIDO E NÃO REVESTIDO - CORROSÃO POR EXPOSIÇÃO À NÉVOA SALINA, NO MÍNIMO </w:t>
                  </w:r>
                  <w:r w:rsidRPr="00FF22FC">
                    <w:rPr>
                      <w:rFonts w:ascii="Calibri" w:eastAsia="Arial" w:hAnsi="Calibri" w:cs="Arial"/>
                      <w:strike/>
                      <w:color w:val="000000"/>
                      <w:sz w:val="22"/>
                      <w:szCs w:val="22"/>
                    </w:rPr>
                    <w:t>1500 HORAS</w:t>
                  </w:r>
                  <w:r w:rsidR="00FF22FC">
                    <w:rPr>
                      <w:rFonts w:ascii="Calibri" w:eastAsia="Arial" w:hAnsi="Calibri" w:cs="Arial"/>
                      <w:color w:val="000000"/>
                      <w:sz w:val="22"/>
                      <w:szCs w:val="22"/>
                    </w:rPr>
                    <w:t xml:space="preserve"> </w:t>
                  </w:r>
                  <w:r w:rsidR="00FF22FC" w:rsidRPr="00FF22FC">
                    <w:rPr>
                      <w:rFonts w:ascii="Calibri" w:eastAsia="Arial" w:hAnsi="Calibri" w:cs="Arial"/>
                      <w:color w:val="FF0000"/>
                      <w:sz w:val="22"/>
                      <w:szCs w:val="22"/>
                    </w:rPr>
                    <w:t>300 HORAS</w:t>
                  </w:r>
                  <w:r w:rsidRPr="002B7C90">
                    <w:rPr>
                      <w:rFonts w:ascii="Calibri" w:eastAsia="Arial" w:hAnsi="Calibri" w:cs="Arial"/>
                      <w:color w:val="000000"/>
                      <w:sz w:val="22"/>
                      <w:szCs w:val="22"/>
                    </w:rPr>
                    <w:t>, QUE CONTENHA UNIÃO SOLDADA). CADEIRAS: ESTRUTURA EM TUBO DE AÇO 7/8(PAREDE1,06MM), QUATRO TRAVESSAS DE REFORÇO ENTRE AS PERNAS EM TUBO 3/4(PAREDE 0,90MM). PROTEÇÃO DA SUPERFÍCIE COM TRATAMENTO ESPECIAL ANTICORROSIVO E PINTURA EM EPÓXI-PÓP. FECHAMENTO DOS TOPOS COM PONTEIRAS EM POLIPROPILENO 100% INJETADO. ASSENTO(440X390MM) ESPESSURA 450MM E ENCOSTO(370X290MM) ESPESSURA 350MM, EM COMPENSADO ANATÔMICO, ESPUMA DE POLIURETANO INJETADO, REVESTIDO EM TECIDO, COM ACABAMENTO DAS BORDAS EM PERFIL PVC FLEXÍVEL, FIXADO À ESTRUTURA ATRAVÉS DE PARAFUSOS. ALTURA DO ASSENTO AO CHÃO 430MM E ALTURA DO ENCOSTO AO CHÃO 845MM.</w:t>
                  </w:r>
                </w:p>
              </w:tc>
            </w:tr>
          </w:tbl>
          <w:p w:rsidR="002B7C90" w:rsidRPr="002B7C90" w:rsidRDefault="002B7C90">
            <w:pPr>
              <w:spacing w:line="0" w:lineRule="auto"/>
              <w:rPr>
                <w:rFonts w:ascii="Calibri" w:hAnsi="Calibri"/>
                <w:sz w:val="22"/>
                <w:szCs w:val="22"/>
              </w:rPr>
            </w:pPr>
          </w:p>
        </w:tc>
        <w:tc>
          <w:tcPr>
            <w:tcW w:w="573" w:type="pct"/>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2B7C90" w:rsidRPr="002B7C90" w:rsidRDefault="002B7C90">
            <w:pPr>
              <w:jc w:val="right"/>
              <w:rPr>
                <w:rFonts w:ascii="Calibri" w:eastAsia="Arial" w:hAnsi="Calibri" w:cs="Arial"/>
                <w:color w:val="000000"/>
                <w:sz w:val="22"/>
                <w:szCs w:val="22"/>
              </w:rPr>
            </w:pPr>
            <w:r w:rsidRPr="002B7C90">
              <w:rPr>
                <w:rFonts w:ascii="Calibri" w:eastAsia="Arial" w:hAnsi="Calibri" w:cs="Arial"/>
                <w:color w:val="000000"/>
                <w:sz w:val="22"/>
                <w:szCs w:val="22"/>
              </w:rPr>
              <w:t>1.848,67</w:t>
            </w:r>
          </w:p>
        </w:tc>
      </w:tr>
      <w:tr w:rsidR="002B7C90" w:rsidRPr="002B7C90" w:rsidTr="00A93612">
        <w:trPr>
          <w:trHeight w:val="705"/>
        </w:trPr>
        <w:tc>
          <w:tcPr>
            <w:tcW w:w="3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4</w:t>
            </w:r>
          </w:p>
        </w:tc>
        <w:tc>
          <w:tcPr>
            <w:tcW w:w="4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60</w:t>
            </w:r>
          </w:p>
        </w:tc>
        <w:tc>
          <w:tcPr>
            <w:tcW w:w="34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UN</w:t>
            </w:r>
          </w:p>
        </w:tc>
        <w:tc>
          <w:tcPr>
            <w:tcW w:w="3331" w:type="pct"/>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hideMark/>
          </w:tcPr>
          <w:tbl>
            <w:tblPr>
              <w:tblOverlap w:val="never"/>
              <w:tblW w:w="5911" w:type="dxa"/>
              <w:tblCellMar>
                <w:left w:w="0" w:type="dxa"/>
                <w:right w:w="0" w:type="dxa"/>
              </w:tblCellMar>
              <w:tblLook w:val="01E0" w:firstRow="1" w:lastRow="1" w:firstColumn="1" w:lastColumn="1" w:noHBand="0" w:noVBand="0"/>
            </w:tblPr>
            <w:tblGrid>
              <w:gridCol w:w="5911"/>
            </w:tblGrid>
            <w:tr w:rsidR="002B7C90" w:rsidRPr="002B7C90" w:rsidTr="00A93612">
              <w:trPr>
                <w:trHeight w:val="706"/>
              </w:trPr>
              <w:tc>
                <w:tcPr>
                  <w:tcW w:w="5911" w:type="dxa"/>
                  <w:hideMark/>
                </w:tcPr>
                <w:p w:rsidR="002B7C90" w:rsidRPr="002B7C90" w:rsidRDefault="002B7C90">
                  <w:pPr>
                    <w:jc w:val="both"/>
                    <w:rPr>
                      <w:rFonts w:ascii="Calibri" w:hAnsi="Calibri"/>
                      <w:sz w:val="22"/>
                      <w:szCs w:val="22"/>
                    </w:rPr>
                  </w:pPr>
                  <w:r w:rsidRPr="002B7C90">
                    <w:rPr>
                      <w:rFonts w:ascii="Calibri" w:eastAsia="Arial" w:hAnsi="Calibri" w:cs="Arial"/>
                      <w:color w:val="000000"/>
                      <w:sz w:val="22"/>
                      <w:szCs w:val="22"/>
                    </w:rPr>
                    <w:t xml:space="preserve">ARMÁRIO ALTO: MÓVEL COMPOSTO POR DUAS PORTAS INDIVIDUAIS E DIVISÓRIA CENTRAL INTERNA, FUNDO EM DURATREE. TRÊS PRATELEIRAS INTERNAS. CONFECCIONADO EM MDP DE 18MM REVESTIDO EM MELAMÍNICO DE BAIXA PRESSÃO. </w:t>
                  </w:r>
                  <w:r w:rsidRPr="008627D3">
                    <w:rPr>
                      <w:rFonts w:ascii="Calibri" w:eastAsia="Arial" w:hAnsi="Calibri" w:cs="Arial"/>
                      <w:strike/>
                      <w:color w:val="000000"/>
                      <w:sz w:val="22"/>
                      <w:szCs w:val="22"/>
                    </w:rPr>
                    <w:t>APRESENTAR JUNTO A PROPOSTA DE PREÇOS O CERTIFICADO DE CONFORMIDADE DO SISTEMA DE GESTÃO DE QUALIDADE, EMITIDO PELA ASSOC. BRASILEIRA DE NORMAS TÉCNICAS(ABNT).</w:t>
                  </w:r>
                  <w:r w:rsidRPr="002B7C90">
                    <w:rPr>
                      <w:rFonts w:ascii="Calibri" w:eastAsia="Arial" w:hAnsi="Calibri" w:cs="Arial"/>
                      <w:color w:val="000000"/>
                      <w:sz w:val="22"/>
                      <w:szCs w:val="22"/>
                    </w:rPr>
                    <w:t xml:space="preserve"> </w:t>
                  </w:r>
                  <w:r w:rsidRPr="002B7C90">
                    <w:rPr>
                      <w:rFonts w:ascii="Calibri" w:eastAsia="Arial" w:hAnsi="Calibri" w:cs="Arial"/>
                      <w:color w:val="000000"/>
                      <w:sz w:val="22"/>
                      <w:szCs w:val="22"/>
                    </w:rPr>
                    <w:lastRenderedPageBreak/>
                    <w:t>BORDAS EM PERFIL PVC. DIMENSÕES APROXIMADAS: 1600MM (A) X 1000MM (L) X 42MM (P).</w:t>
                  </w:r>
                </w:p>
              </w:tc>
            </w:tr>
          </w:tbl>
          <w:p w:rsidR="002B7C90" w:rsidRPr="002B7C90" w:rsidRDefault="002B7C90">
            <w:pPr>
              <w:spacing w:line="0" w:lineRule="auto"/>
              <w:rPr>
                <w:rFonts w:ascii="Calibri" w:hAnsi="Calibri"/>
                <w:sz w:val="22"/>
                <w:szCs w:val="22"/>
              </w:rPr>
            </w:pPr>
          </w:p>
        </w:tc>
        <w:tc>
          <w:tcPr>
            <w:tcW w:w="5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C90" w:rsidRPr="002B7C90" w:rsidRDefault="002B7C90">
            <w:pPr>
              <w:jc w:val="right"/>
              <w:rPr>
                <w:rFonts w:ascii="Calibri" w:eastAsia="Arial" w:hAnsi="Calibri" w:cs="Arial"/>
                <w:color w:val="000000"/>
                <w:sz w:val="22"/>
                <w:szCs w:val="22"/>
              </w:rPr>
            </w:pPr>
            <w:r w:rsidRPr="002B7C90">
              <w:rPr>
                <w:rFonts w:ascii="Calibri" w:eastAsia="Arial" w:hAnsi="Calibri" w:cs="Arial"/>
                <w:color w:val="000000"/>
                <w:sz w:val="22"/>
                <w:szCs w:val="22"/>
              </w:rPr>
              <w:lastRenderedPageBreak/>
              <w:t>859,67</w:t>
            </w:r>
          </w:p>
        </w:tc>
      </w:tr>
      <w:tr w:rsidR="002B7C90" w:rsidRPr="002B7C90" w:rsidTr="00CB79DC">
        <w:tc>
          <w:tcPr>
            <w:tcW w:w="3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lastRenderedPageBreak/>
              <w:t>5</w:t>
            </w:r>
          </w:p>
        </w:tc>
        <w:tc>
          <w:tcPr>
            <w:tcW w:w="4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100</w:t>
            </w:r>
          </w:p>
        </w:tc>
        <w:tc>
          <w:tcPr>
            <w:tcW w:w="34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UN</w:t>
            </w:r>
          </w:p>
        </w:tc>
        <w:tc>
          <w:tcPr>
            <w:tcW w:w="3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Overlap w:val="never"/>
              <w:tblW w:w="5971" w:type="dxa"/>
              <w:tblCellMar>
                <w:left w:w="0" w:type="dxa"/>
                <w:right w:w="0" w:type="dxa"/>
              </w:tblCellMar>
              <w:tblLook w:val="01E0" w:firstRow="1" w:lastRow="1" w:firstColumn="1" w:lastColumn="1" w:noHBand="0" w:noVBand="0"/>
            </w:tblPr>
            <w:tblGrid>
              <w:gridCol w:w="5971"/>
            </w:tblGrid>
            <w:tr w:rsidR="002B7C90" w:rsidRPr="002B7C90" w:rsidTr="0019151A">
              <w:trPr>
                <w:trHeight w:val="4178"/>
              </w:trPr>
              <w:tc>
                <w:tcPr>
                  <w:tcW w:w="5971" w:type="dxa"/>
                  <w:hideMark/>
                </w:tcPr>
                <w:p w:rsidR="002B7C90" w:rsidRPr="002B7C90" w:rsidRDefault="002B7C90">
                  <w:pPr>
                    <w:jc w:val="both"/>
                    <w:rPr>
                      <w:rFonts w:ascii="Calibri" w:hAnsi="Calibri"/>
                      <w:sz w:val="22"/>
                      <w:szCs w:val="22"/>
                    </w:rPr>
                  </w:pPr>
                  <w:r w:rsidRPr="002B7C90">
                    <w:rPr>
                      <w:rFonts w:ascii="Calibri" w:eastAsia="Arial" w:hAnsi="Calibri" w:cs="Arial"/>
                      <w:color w:val="000000"/>
                      <w:sz w:val="22"/>
                      <w:szCs w:val="22"/>
                    </w:rPr>
                    <w:t xml:space="preserve">CADEIRA GIRATÓRIA: SEM BRAÇOS, ASSENTO(430X390MM) E ENCOSTO(360X270MM) EM COMPENSADO MULTIPLATINADO PLANO, FIXADO NA ESTRUTURA ATRAVÉS DE PARAFUSOS "COM PORCA DE GARRAS" COLOCADOS INTERNAMENTE. ENCOSTO EM SUA PARTE TRASEIRA REVESTIDO EM VINIL NA COR PRETA. ESPUMA DE INJETADA. ESTOFADO REVESTIDO EM TECIDO, COM ACABAMENTO DA BORDA EM PERFIL PVC FLEXÍVEL. APRESENTAR JUNTO A PROPOSTA DE PREÇOS RELATÓRIO DE ENSAIO SOBRE CORROSÃO E ENVELHECIMENTO POR EXPOSIÇÃO À NÉVOA SALINA, EMITIDO POR LABORATÓRIO ACREDITADO PELO INMETRO DE ACORDO COM A ABNT NBR 8094/1983 (MATERIAL METÁLICO REVESTIDO E NÃO REVESTIDO - CORROSÃO POR EXPOSIÇÃO À NÉVOA SALINA, NO MÍNIMO </w:t>
                  </w:r>
                  <w:r w:rsidRPr="008627D3">
                    <w:rPr>
                      <w:rFonts w:ascii="Calibri" w:eastAsia="Arial" w:hAnsi="Calibri" w:cs="Arial"/>
                      <w:strike/>
                      <w:color w:val="000000"/>
                      <w:sz w:val="22"/>
                      <w:szCs w:val="22"/>
                    </w:rPr>
                    <w:t>1500 HORAS</w:t>
                  </w:r>
                  <w:r w:rsidR="008627D3">
                    <w:rPr>
                      <w:rFonts w:ascii="Calibri" w:eastAsia="Arial" w:hAnsi="Calibri" w:cs="Arial"/>
                      <w:color w:val="000000"/>
                      <w:sz w:val="22"/>
                      <w:szCs w:val="22"/>
                    </w:rPr>
                    <w:t xml:space="preserve"> </w:t>
                  </w:r>
                  <w:r w:rsidR="008627D3" w:rsidRPr="008627D3">
                    <w:rPr>
                      <w:rFonts w:ascii="Calibri" w:eastAsia="Arial" w:hAnsi="Calibri" w:cs="Arial"/>
                      <w:color w:val="FF0000"/>
                      <w:sz w:val="22"/>
                      <w:szCs w:val="22"/>
                    </w:rPr>
                    <w:t>300 HORAS</w:t>
                  </w:r>
                  <w:r w:rsidRPr="002B7C90">
                    <w:rPr>
                      <w:rFonts w:ascii="Calibri" w:eastAsia="Arial" w:hAnsi="Calibri" w:cs="Arial"/>
                      <w:color w:val="000000"/>
                      <w:sz w:val="22"/>
                      <w:szCs w:val="22"/>
                    </w:rPr>
                    <w:t>, QUE CONTENHA UNIÃO SOLDADA). ENCOSTO INTERLIGADO AO ASSENTO ATRAVÉS DE HASTE ÚNICA COM SANFONA DE ACABAMENTO. BASE GIRATÓRIA COM REGULAGEM DE ALTURA MECÂNICA COM 5 HASTES E RODÍZIOS.</w:t>
                  </w:r>
                </w:p>
              </w:tc>
            </w:tr>
          </w:tbl>
          <w:p w:rsidR="002B7C90" w:rsidRPr="002B7C90" w:rsidRDefault="002B7C90">
            <w:pPr>
              <w:spacing w:line="0" w:lineRule="auto"/>
              <w:rPr>
                <w:rFonts w:ascii="Calibri" w:hAnsi="Calibri"/>
                <w:sz w:val="22"/>
                <w:szCs w:val="22"/>
              </w:rPr>
            </w:pPr>
          </w:p>
        </w:tc>
        <w:tc>
          <w:tcPr>
            <w:tcW w:w="573" w:type="pct"/>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2B7C90" w:rsidRPr="002B7C90" w:rsidRDefault="002B7C90">
            <w:pPr>
              <w:jc w:val="right"/>
              <w:rPr>
                <w:rFonts w:ascii="Calibri" w:eastAsia="Arial" w:hAnsi="Calibri" w:cs="Arial"/>
                <w:color w:val="000000"/>
                <w:sz w:val="22"/>
                <w:szCs w:val="22"/>
              </w:rPr>
            </w:pPr>
            <w:r w:rsidRPr="002B7C90">
              <w:rPr>
                <w:rFonts w:ascii="Calibri" w:eastAsia="Arial" w:hAnsi="Calibri" w:cs="Arial"/>
                <w:color w:val="000000"/>
                <w:sz w:val="22"/>
                <w:szCs w:val="22"/>
              </w:rPr>
              <w:t>313,00</w:t>
            </w:r>
          </w:p>
        </w:tc>
      </w:tr>
      <w:tr w:rsidR="002B7C90" w:rsidRPr="002B7C90" w:rsidTr="00CB79DC">
        <w:tc>
          <w:tcPr>
            <w:tcW w:w="3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6</w:t>
            </w:r>
          </w:p>
        </w:tc>
        <w:tc>
          <w:tcPr>
            <w:tcW w:w="4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80</w:t>
            </w:r>
          </w:p>
        </w:tc>
        <w:tc>
          <w:tcPr>
            <w:tcW w:w="34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UN</w:t>
            </w:r>
          </w:p>
        </w:tc>
        <w:tc>
          <w:tcPr>
            <w:tcW w:w="3331" w:type="pct"/>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hideMark/>
          </w:tcPr>
          <w:tbl>
            <w:tblPr>
              <w:tblOverlap w:val="never"/>
              <w:tblW w:w="5911" w:type="dxa"/>
              <w:tblCellMar>
                <w:left w:w="0" w:type="dxa"/>
                <w:right w:w="0" w:type="dxa"/>
              </w:tblCellMar>
              <w:tblLook w:val="01E0" w:firstRow="1" w:lastRow="1" w:firstColumn="1" w:lastColumn="1" w:noHBand="0" w:noVBand="0"/>
            </w:tblPr>
            <w:tblGrid>
              <w:gridCol w:w="5911"/>
            </w:tblGrid>
            <w:tr w:rsidR="002B7C90" w:rsidRPr="002B7C90" w:rsidTr="0019151A">
              <w:trPr>
                <w:trHeight w:val="6435"/>
              </w:trPr>
              <w:tc>
                <w:tcPr>
                  <w:tcW w:w="5911" w:type="dxa"/>
                  <w:hideMark/>
                </w:tcPr>
                <w:p w:rsidR="002B7C90" w:rsidRPr="002B7C90" w:rsidRDefault="002B7C90">
                  <w:pPr>
                    <w:jc w:val="both"/>
                    <w:rPr>
                      <w:rFonts w:ascii="Calibri" w:hAnsi="Calibri"/>
                      <w:sz w:val="22"/>
                      <w:szCs w:val="22"/>
                    </w:rPr>
                  </w:pPr>
                  <w:r w:rsidRPr="002B7C90">
                    <w:rPr>
                      <w:rFonts w:ascii="Calibri" w:eastAsia="Arial" w:hAnsi="Calibri" w:cs="Arial"/>
                      <w:color w:val="000000"/>
                      <w:sz w:val="22"/>
                      <w:szCs w:val="22"/>
                    </w:rPr>
                    <w:t xml:space="preserve">BANQUETAS: ESTRUTURA EM TUBO DE AÇO 7/8(PAREDE 1,06MM) EM FORMA DE QUATRO PÉS. NA EXTREMIDADE SUPERIOR QUATRO TRAVESSAS EM FORMA DE REQUADRO EM TUBO 7/8(PAREDE 0,90MM) PARA FIXAÇÃO DO ASSENTO. NOS PÉS A UMA ALTURA DE 150MM DO CHÃO QUATRO TRAVESSAS DE REFORÇO EM TUBO 7/8(PAREDE 0,90MM). SOLDAGEM PELO PROCESSO MIG EM TODAS AS JUNÇÕES. PROTEÇÃO DA SUPERFÍCIE COM TRATAMENTO ESPECIAL ANTICORROSIVO E PINTURA EM EPÓXI-PÓ. APRESENTAR </w:t>
                  </w:r>
                  <w:r w:rsidRPr="008627D3">
                    <w:rPr>
                      <w:rFonts w:ascii="Calibri" w:eastAsia="Arial" w:hAnsi="Calibri" w:cs="Arial"/>
                      <w:strike/>
                      <w:color w:val="000000"/>
                      <w:sz w:val="22"/>
                      <w:szCs w:val="22"/>
                    </w:rPr>
                    <w:t>JUNTO A PROPOSTA DE PREÇOS O CERTIFICADO DE CONFORMIDADE DO SISTEMA DE GESTÃO DE QUALIDADE EMITIDO PELA ASSOC. BRASILEIRA DE NORMAS TÉCNICAS(ABNT) E</w:t>
                  </w:r>
                  <w:r w:rsidRPr="002B7C90">
                    <w:rPr>
                      <w:rFonts w:ascii="Calibri" w:eastAsia="Arial" w:hAnsi="Calibri" w:cs="Arial"/>
                      <w:color w:val="000000"/>
                      <w:sz w:val="22"/>
                      <w:szCs w:val="22"/>
                    </w:rPr>
                    <w:t xml:space="preserve"> RELATÓRIO DE ENSAIO SOBRE CORROSÃO E ENVELHECIMENTO POR EXPOSIÇÃO À NÉVOA SALINA, EMITIDO POR LABORATÓRIO ACREDITADO PELO INMETRO DE ACORDO COM A ABNT NBR8094/1983 (MATERIAL METÁLICO REVESTIDO E NÃO REVESTIDO - CORROSÃO POR EXPOSIÇÃO À NÉVOA SALINA, NO MÍNIMO </w:t>
                  </w:r>
                  <w:r w:rsidRPr="008627D3">
                    <w:rPr>
                      <w:rFonts w:ascii="Calibri" w:eastAsia="Arial" w:hAnsi="Calibri" w:cs="Arial"/>
                      <w:strike/>
                      <w:color w:val="000000"/>
                      <w:sz w:val="22"/>
                      <w:szCs w:val="22"/>
                    </w:rPr>
                    <w:t>1500 HORAS</w:t>
                  </w:r>
                  <w:r w:rsidR="008627D3">
                    <w:rPr>
                      <w:rFonts w:ascii="Calibri" w:eastAsia="Arial" w:hAnsi="Calibri" w:cs="Arial"/>
                      <w:color w:val="000000"/>
                      <w:sz w:val="22"/>
                      <w:szCs w:val="22"/>
                    </w:rPr>
                    <w:t xml:space="preserve"> </w:t>
                  </w:r>
                  <w:r w:rsidR="008627D3" w:rsidRPr="008627D3">
                    <w:rPr>
                      <w:rFonts w:ascii="Calibri" w:eastAsia="Arial" w:hAnsi="Calibri" w:cs="Arial"/>
                      <w:color w:val="FF0000"/>
                      <w:sz w:val="22"/>
                      <w:szCs w:val="22"/>
                    </w:rPr>
                    <w:t>300 HORAS</w:t>
                  </w:r>
                  <w:r w:rsidRPr="002B7C90">
                    <w:rPr>
                      <w:rFonts w:ascii="Calibri" w:eastAsia="Arial" w:hAnsi="Calibri" w:cs="Arial"/>
                      <w:color w:val="000000"/>
                      <w:sz w:val="22"/>
                      <w:szCs w:val="22"/>
                    </w:rPr>
                    <w:t>, QUE CONTENHA UNIÃO SOLDADA). ASSENTO(300MM DE DIÂMETRO) EM COMPENSADO DE 18MM REVESTIDO COM LAMINADO MELAMÍNICO DE0,8MM DE ESPESSURA. ACABAMENTO DA BORDA COM PERFIL PVC TIPO "T" FIXADO ATRAVÉS DE ENCAIXE. FIXAÇÃO DO ASSENTO ATRAVÉS DE QUATRO PARAFUSOS 4.8X32 AUTO-ATARRAXANTES. ALTURA DO ASSENTO AO CHÃO: 450MM.</w:t>
                  </w:r>
                </w:p>
              </w:tc>
            </w:tr>
          </w:tbl>
          <w:p w:rsidR="002B7C90" w:rsidRPr="002B7C90" w:rsidRDefault="002B7C90">
            <w:pPr>
              <w:spacing w:line="0" w:lineRule="auto"/>
              <w:rPr>
                <w:rFonts w:ascii="Calibri" w:hAnsi="Calibri"/>
                <w:sz w:val="22"/>
                <w:szCs w:val="22"/>
              </w:rPr>
            </w:pPr>
          </w:p>
        </w:tc>
        <w:tc>
          <w:tcPr>
            <w:tcW w:w="5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C90" w:rsidRPr="002B7C90" w:rsidRDefault="002B7C90">
            <w:pPr>
              <w:jc w:val="right"/>
              <w:rPr>
                <w:rFonts w:ascii="Calibri" w:eastAsia="Arial" w:hAnsi="Calibri" w:cs="Arial"/>
                <w:color w:val="000000"/>
                <w:sz w:val="22"/>
                <w:szCs w:val="22"/>
              </w:rPr>
            </w:pPr>
            <w:r w:rsidRPr="002B7C90">
              <w:rPr>
                <w:rFonts w:ascii="Calibri" w:eastAsia="Arial" w:hAnsi="Calibri" w:cs="Arial"/>
                <w:color w:val="000000"/>
                <w:sz w:val="22"/>
                <w:szCs w:val="22"/>
              </w:rPr>
              <w:t>117,33</w:t>
            </w:r>
          </w:p>
        </w:tc>
      </w:tr>
      <w:tr w:rsidR="002B7C90" w:rsidRPr="002B7C90" w:rsidTr="00CB79DC">
        <w:tc>
          <w:tcPr>
            <w:tcW w:w="3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lastRenderedPageBreak/>
              <w:t>7</w:t>
            </w:r>
          </w:p>
        </w:tc>
        <w:tc>
          <w:tcPr>
            <w:tcW w:w="4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120</w:t>
            </w:r>
          </w:p>
        </w:tc>
        <w:tc>
          <w:tcPr>
            <w:tcW w:w="34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UN</w:t>
            </w:r>
          </w:p>
        </w:tc>
        <w:tc>
          <w:tcPr>
            <w:tcW w:w="3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Overlap w:val="never"/>
              <w:tblW w:w="5595" w:type="dxa"/>
              <w:tblCellMar>
                <w:left w:w="0" w:type="dxa"/>
                <w:right w:w="0" w:type="dxa"/>
              </w:tblCellMar>
              <w:tblLook w:val="01E0" w:firstRow="1" w:lastRow="1" w:firstColumn="1" w:lastColumn="1" w:noHBand="0" w:noVBand="0"/>
            </w:tblPr>
            <w:tblGrid>
              <w:gridCol w:w="5595"/>
            </w:tblGrid>
            <w:tr w:rsidR="002B7C90" w:rsidRPr="002B7C90" w:rsidTr="00265B4F">
              <w:trPr>
                <w:trHeight w:val="990"/>
              </w:trPr>
              <w:tc>
                <w:tcPr>
                  <w:tcW w:w="5595" w:type="dxa"/>
                  <w:hideMark/>
                </w:tcPr>
                <w:p w:rsidR="002B7C90" w:rsidRPr="002B7C90" w:rsidRDefault="002B7C90">
                  <w:pPr>
                    <w:jc w:val="both"/>
                    <w:rPr>
                      <w:rFonts w:ascii="Calibri" w:hAnsi="Calibri"/>
                      <w:sz w:val="22"/>
                      <w:szCs w:val="22"/>
                    </w:rPr>
                  </w:pPr>
                  <w:r w:rsidRPr="002B7C90">
                    <w:rPr>
                      <w:rFonts w:ascii="Calibri" w:eastAsia="Arial" w:hAnsi="Calibri" w:cs="Arial"/>
                      <w:color w:val="000000"/>
                      <w:sz w:val="22"/>
                      <w:szCs w:val="22"/>
                    </w:rPr>
                    <w:t xml:space="preserve">ESTANTE COM PRATELEIRAS: MÓVEL COMPOSTO POR 9 NICHOS ABERTOS. CONFECCIONADO EM MDF 15MM EM MELAMÍNICO COR BRANCO. </w:t>
                  </w:r>
                  <w:r w:rsidRPr="008627D3">
                    <w:rPr>
                      <w:rFonts w:ascii="Calibri" w:eastAsia="Arial" w:hAnsi="Calibri" w:cs="Arial"/>
                      <w:strike/>
                      <w:color w:val="000000"/>
                      <w:sz w:val="22"/>
                      <w:szCs w:val="22"/>
                    </w:rPr>
                    <w:t>APRESENTAR JUNTO A PROPOSTA DE PREÇOS O CERTIFICADO DE CONFORMIDADE DO SISTEMA DE GESTÃO DE QUALIDADE EMITIDO PELA ASSOC. BRASILEIRA DE NORMAS TÉCNICAS(ABNT).</w:t>
                  </w:r>
                  <w:r w:rsidR="008627D3">
                    <w:rPr>
                      <w:rFonts w:ascii="Calibri" w:eastAsia="Arial" w:hAnsi="Calibri" w:cs="Arial"/>
                      <w:color w:val="000000"/>
                      <w:sz w:val="22"/>
                      <w:szCs w:val="22"/>
                    </w:rPr>
                    <w:t xml:space="preserve"> </w:t>
                  </w:r>
                  <w:r w:rsidRPr="002B7C90">
                    <w:rPr>
                      <w:rFonts w:ascii="Calibri" w:eastAsia="Arial" w:hAnsi="Calibri" w:cs="Arial"/>
                      <w:color w:val="000000"/>
                      <w:sz w:val="22"/>
                      <w:szCs w:val="22"/>
                    </w:rPr>
                    <w:t>DIMENSÕES: 1270MM (A) X 1200MM (L) X 450MM (P).</w:t>
                  </w:r>
                </w:p>
              </w:tc>
            </w:tr>
          </w:tbl>
          <w:p w:rsidR="002B7C90" w:rsidRPr="002B7C90" w:rsidRDefault="002B7C90">
            <w:pPr>
              <w:spacing w:line="0" w:lineRule="auto"/>
              <w:rPr>
                <w:rFonts w:ascii="Calibri" w:hAnsi="Calibri"/>
                <w:sz w:val="22"/>
                <w:szCs w:val="22"/>
              </w:rPr>
            </w:pPr>
          </w:p>
        </w:tc>
        <w:tc>
          <w:tcPr>
            <w:tcW w:w="573" w:type="pct"/>
            <w:tcBorders>
              <w:top w:val="single" w:sz="4" w:space="0" w:color="auto"/>
              <w:left w:val="single" w:sz="6" w:space="0" w:color="000000"/>
              <w:bottom w:val="nil"/>
              <w:right w:val="single" w:sz="6" w:space="0" w:color="000000"/>
            </w:tcBorders>
            <w:tcMar>
              <w:top w:w="0" w:type="dxa"/>
              <w:left w:w="0" w:type="dxa"/>
              <w:bottom w:w="0" w:type="dxa"/>
              <w:right w:w="0" w:type="dxa"/>
            </w:tcMar>
            <w:hideMark/>
          </w:tcPr>
          <w:p w:rsidR="002B7C90" w:rsidRPr="002B7C90" w:rsidRDefault="002B7C90">
            <w:pPr>
              <w:jc w:val="right"/>
              <w:rPr>
                <w:rFonts w:ascii="Calibri" w:eastAsia="Arial" w:hAnsi="Calibri" w:cs="Arial"/>
                <w:color w:val="000000"/>
                <w:sz w:val="22"/>
                <w:szCs w:val="22"/>
              </w:rPr>
            </w:pPr>
            <w:r w:rsidRPr="002B7C90">
              <w:rPr>
                <w:rFonts w:ascii="Calibri" w:eastAsia="Arial" w:hAnsi="Calibri" w:cs="Arial"/>
                <w:color w:val="000000"/>
                <w:sz w:val="22"/>
                <w:szCs w:val="22"/>
              </w:rPr>
              <w:t>972,00</w:t>
            </w:r>
          </w:p>
        </w:tc>
      </w:tr>
      <w:tr w:rsidR="002B7C90" w:rsidRPr="002B7C90" w:rsidTr="00CB79DC">
        <w:tc>
          <w:tcPr>
            <w:tcW w:w="3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8</w:t>
            </w:r>
          </w:p>
        </w:tc>
        <w:tc>
          <w:tcPr>
            <w:tcW w:w="4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100</w:t>
            </w:r>
          </w:p>
        </w:tc>
        <w:tc>
          <w:tcPr>
            <w:tcW w:w="34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UN</w:t>
            </w:r>
          </w:p>
        </w:tc>
        <w:tc>
          <w:tcPr>
            <w:tcW w:w="3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Overlap w:val="never"/>
              <w:tblW w:w="5595" w:type="dxa"/>
              <w:tblCellMar>
                <w:left w:w="0" w:type="dxa"/>
                <w:right w:w="0" w:type="dxa"/>
              </w:tblCellMar>
              <w:tblLook w:val="01E0" w:firstRow="1" w:lastRow="1" w:firstColumn="1" w:lastColumn="1" w:noHBand="0" w:noVBand="0"/>
            </w:tblPr>
            <w:tblGrid>
              <w:gridCol w:w="5595"/>
            </w:tblGrid>
            <w:tr w:rsidR="002B7C90" w:rsidRPr="002B7C90" w:rsidTr="00CB79DC">
              <w:trPr>
                <w:trHeight w:val="5655"/>
              </w:trPr>
              <w:tc>
                <w:tcPr>
                  <w:tcW w:w="5595" w:type="dxa"/>
                  <w:hideMark/>
                </w:tcPr>
                <w:p w:rsidR="002B7C90" w:rsidRPr="002B7C90" w:rsidRDefault="002B7C90">
                  <w:pPr>
                    <w:jc w:val="both"/>
                    <w:rPr>
                      <w:rFonts w:ascii="Calibri" w:hAnsi="Calibri"/>
                      <w:sz w:val="22"/>
                      <w:szCs w:val="22"/>
                    </w:rPr>
                  </w:pPr>
                  <w:r w:rsidRPr="002B7C90">
                    <w:rPr>
                      <w:rFonts w:ascii="Calibri" w:eastAsia="Arial" w:hAnsi="Calibri" w:cs="Arial"/>
                      <w:color w:val="000000"/>
                      <w:sz w:val="22"/>
                      <w:szCs w:val="22"/>
                    </w:rPr>
                    <w:t xml:space="preserve">LONGARINA 03 LUGARES COM BRAÇOS: ESTRUTURA: BASE DOS PÉS EM TUBO 30X50 E COLUNAS DUPLAS EM TUBO 30X40. BARRA LINEAR DE APOIO DO ASSENTO EM TUBO 30X40.PROTEÇÃO DA SUPERFÍCIE COM TRATAMENTO ESPECIAL, ANTICORROSIVO E PINTURA EM EPÓXI-PÓ. TOPOS COM SAPATAS EM POLIPROPILENO INJETADO. APRESENTAR JUNTO A PROPOSTA DE PREÇOS RELATÓRIO DE ENSAIO SOBRE CORROSÃO E ENVELHECIMENTO POR EXPOSIÇÃO À NÉVOA SALINA, EMITIDO POR LABORATÓRIO ACREDITADO PELO INMETRO DE ACORDO COM A ABNT NBR 8094/1983 (MATERIAL METÁLICO REVESTIDO E NÃO REVESTIDO - CORROSÃO POR EXPOSIÇÃO À NÉVOA SALINA, NO MÍNIMO </w:t>
                  </w:r>
                  <w:r w:rsidRPr="008627D3">
                    <w:rPr>
                      <w:rFonts w:ascii="Calibri" w:eastAsia="Arial" w:hAnsi="Calibri" w:cs="Arial"/>
                      <w:strike/>
                      <w:color w:val="000000"/>
                      <w:sz w:val="22"/>
                      <w:szCs w:val="22"/>
                    </w:rPr>
                    <w:t>1500 HORAS</w:t>
                  </w:r>
                  <w:r w:rsidR="008627D3">
                    <w:rPr>
                      <w:rFonts w:ascii="Calibri" w:eastAsia="Arial" w:hAnsi="Calibri" w:cs="Arial"/>
                      <w:color w:val="000000"/>
                      <w:sz w:val="22"/>
                      <w:szCs w:val="22"/>
                    </w:rPr>
                    <w:t xml:space="preserve"> </w:t>
                  </w:r>
                  <w:r w:rsidR="008627D3" w:rsidRPr="008627D3">
                    <w:rPr>
                      <w:rFonts w:ascii="Calibri" w:eastAsia="Arial" w:hAnsi="Calibri" w:cs="Arial"/>
                      <w:color w:val="FF0000"/>
                      <w:sz w:val="22"/>
                      <w:szCs w:val="22"/>
                    </w:rPr>
                    <w:t>300 HORAS</w:t>
                  </w:r>
                  <w:r w:rsidRPr="002B7C90">
                    <w:rPr>
                      <w:rFonts w:ascii="Calibri" w:eastAsia="Arial" w:hAnsi="Calibri" w:cs="Arial"/>
                      <w:color w:val="000000"/>
                      <w:sz w:val="22"/>
                      <w:szCs w:val="22"/>
                    </w:rPr>
                    <w:t>, QUE CONTENHA UNIÃO SOLDADA).ASSENTO(500X490MM) E ENCOSTO(470X480MM), ESPALDAR MÉDIO, EM COMPENSADO E ESPUMA DE POLIURETANO INJETADO, REVESTIDO EM TECIDO, COM ACABAMENTO DAS BORDAS EM PERFIL DE PVC FLEXÍVEL, FIXADOS NA ESTRUTURA ATRAVÉS DE PARAFUSOS. APOIA BRAÇOS COM ALMA DE AÇO TOTALMENTE REVESTIDO EM POLIURETANO INJETADO. ALTURA DA BARRA LINEAR DE FIXAÇÃO DO ASSENTO AO CHÃO 380MM.</w:t>
                  </w:r>
                </w:p>
              </w:tc>
            </w:tr>
          </w:tbl>
          <w:p w:rsidR="002B7C90" w:rsidRPr="002B7C90" w:rsidRDefault="002B7C90">
            <w:pPr>
              <w:spacing w:line="0" w:lineRule="auto"/>
              <w:rPr>
                <w:rFonts w:ascii="Calibri" w:hAnsi="Calibri"/>
                <w:sz w:val="22"/>
                <w:szCs w:val="22"/>
              </w:rPr>
            </w:pPr>
          </w:p>
        </w:tc>
        <w:tc>
          <w:tcPr>
            <w:tcW w:w="573" w:type="pct"/>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2B7C90" w:rsidRPr="002B7C90" w:rsidRDefault="002B7C90">
            <w:pPr>
              <w:jc w:val="right"/>
              <w:rPr>
                <w:rFonts w:ascii="Calibri" w:eastAsia="Arial" w:hAnsi="Calibri" w:cs="Arial"/>
                <w:color w:val="000000"/>
                <w:sz w:val="22"/>
                <w:szCs w:val="22"/>
              </w:rPr>
            </w:pPr>
            <w:r w:rsidRPr="002B7C90">
              <w:rPr>
                <w:rFonts w:ascii="Calibri" w:eastAsia="Arial" w:hAnsi="Calibri" w:cs="Arial"/>
                <w:color w:val="000000"/>
                <w:sz w:val="22"/>
                <w:szCs w:val="22"/>
              </w:rPr>
              <w:t>1.489,33</w:t>
            </w:r>
          </w:p>
        </w:tc>
      </w:tr>
      <w:tr w:rsidR="002B7C90" w:rsidRPr="002B7C90" w:rsidTr="00CB79DC">
        <w:tc>
          <w:tcPr>
            <w:tcW w:w="31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9</w:t>
            </w:r>
          </w:p>
        </w:tc>
        <w:tc>
          <w:tcPr>
            <w:tcW w:w="4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30</w:t>
            </w:r>
          </w:p>
        </w:tc>
        <w:tc>
          <w:tcPr>
            <w:tcW w:w="34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B7C90" w:rsidRPr="002B7C90" w:rsidRDefault="002B7C90">
            <w:pPr>
              <w:rPr>
                <w:rFonts w:ascii="Calibri" w:eastAsia="Arial" w:hAnsi="Calibri" w:cs="Arial"/>
                <w:color w:val="000000"/>
                <w:sz w:val="22"/>
                <w:szCs w:val="22"/>
              </w:rPr>
            </w:pPr>
            <w:r w:rsidRPr="002B7C90">
              <w:rPr>
                <w:rFonts w:ascii="Calibri" w:eastAsia="Arial" w:hAnsi="Calibri" w:cs="Arial"/>
                <w:color w:val="000000"/>
                <w:sz w:val="22"/>
                <w:szCs w:val="22"/>
              </w:rPr>
              <w:t>UN</w:t>
            </w:r>
          </w:p>
        </w:tc>
        <w:tc>
          <w:tcPr>
            <w:tcW w:w="3331" w:type="pct"/>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hideMark/>
          </w:tcPr>
          <w:tbl>
            <w:tblPr>
              <w:tblOverlap w:val="never"/>
              <w:tblW w:w="5595" w:type="dxa"/>
              <w:tblCellMar>
                <w:left w:w="0" w:type="dxa"/>
                <w:right w:w="0" w:type="dxa"/>
              </w:tblCellMar>
              <w:tblLook w:val="01E0" w:firstRow="1" w:lastRow="1" w:firstColumn="1" w:lastColumn="1" w:noHBand="0" w:noVBand="0"/>
            </w:tblPr>
            <w:tblGrid>
              <w:gridCol w:w="5595"/>
            </w:tblGrid>
            <w:tr w:rsidR="002B7C90" w:rsidRPr="002B7C90" w:rsidTr="00000F24">
              <w:trPr>
                <w:trHeight w:val="4080"/>
              </w:trPr>
              <w:tc>
                <w:tcPr>
                  <w:tcW w:w="5595" w:type="dxa"/>
                  <w:hideMark/>
                </w:tcPr>
                <w:p w:rsidR="002B7C90" w:rsidRPr="002B7C90" w:rsidRDefault="002B7C90">
                  <w:pPr>
                    <w:jc w:val="both"/>
                    <w:rPr>
                      <w:rFonts w:ascii="Calibri" w:hAnsi="Calibri"/>
                      <w:sz w:val="22"/>
                      <w:szCs w:val="22"/>
                    </w:rPr>
                  </w:pPr>
                  <w:r w:rsidRPr="002B7C90">
                    <w:rPr>
                      <w:rFonts w:ascii="Calibri" w:eastAsia="Arial" w:hAnsi="Calibri" w:cs="Arial"/>
                      <w:color w:val="000000"/>
                      <w:sz w:val="22"/>
                      <w:szCs w:val="22"/>
                    </w:rPr>
                    <w:t xml:space="preserve">BANCO DE JARDIM: COLORIDO PRODUZIDO EM MADEIRA PLÁSTICA MACIÇA, POSSUI QUATRO TABUAS MACIÇAS, DUAS NO ASSENTO E DUAS NO ENCOSTO NAS CORES: VERDE, VERMELHO, AZUL, PRETO, MARROM E AMARELO, DISPONÍVEIS PARA A ESCOLHA DO REQUISITANTE, PODENDO ESCOLHER ATÉ 4 CORES POR BANCO. ESTAS TABUAS DE MADEIRA PLÁSTICA MACIÇA SÃO PRODUZIDAS EM POLIETILENO 100% RECICLADO E RECICLÁVEL, EXTRUDADO, EM PROCESSO CONTÍNUO E PIGMENTADO, MEDIDAS DAS TABUAS: 1490X140X22MM, AS PONTAS SUPERIORES DE CADA TABUA SÃO BOLEADOS PARA DAR MAIOR CONFORTO, POR SER MACIÇA, AS TABUAS DEVERAM TER A SUA COR UNIFORME EM TODA A SUA ESTRUTURA, TANTO INTERNA COM O EXTERNA. A SUSTENTAÇÃO DO BANCO É FEITO POR TRÊS PÉS INJETADOS EM POLIPROPILENO RECICLADO MAIS ANTI-UV, EM FORMATO DE H, SENDO QUE AS DUAS BASES DE APOIO DE CADA PÉ SÃO UNIDAS POR UMA TRAVESSA HORIZONTAL E DUAS EM </w:t>
                  </w:r>
                  <w:r w:rsidRPr="002B7C90">
                    <w:rPr>
                      <w:rFonts w:ascii="Calibri" w:eastAsia="Arial" w:hAnsi="Calibri" w:cs="Arial"/>
                      <w:color w:val="000000"/>
                      <w:sz w:val="22"/>
                      <w:szCs w:val="22"/>
                    </w:rPr>
                    <w:lastRenderedPageBreak/>
                    <w:t>DIAGONAL, FORMANDO UM V NO MEIO PARA DAR MAIOR RESISTÊNCIA AOS PÉS, AS BASES DE APOIO DOS PÉS QUE FICAM EM CONTATO COM O CHÃO POSSUEM 75MM DE LARGURA PARA PODER FIXAR ATRAVÉS DE PARAFUSOS O BANCO AO CHÃO, DUAS MÃO FRANCESAS COM 300MM DE COMPRIMENTO E 5MM DE ESPESSURA EM FORMA DE T, QUE VÃO EM DIAGONAL DO PÉ ATÉ A TABUA DO ASSENTO DANDO MAIOR EQUILÍBRIO E RESISTÊNCIA A ESTRUTURA. A ESPESSURA DA PAREDE CENTRAL E INTERNA DO PÉ DEVE SER DE NO MÍNIMO 6MM PARA DAR RESISTÊNCIA E O PESO MÍNIMO DO PÉ É DE 1,560KG, OS PÉS DEVEM POSSUIR A DISPONIBILIDADE DE FORNECIMENTO NAS SEGUINTES CORES PIGMENTADAS: VERMELHO, AMARELO, VERDE, AZUL, BRANCO, MARROM E PRETO. MEDIDAS TOTAIS DO PÉ: 730X515X53MM. MEDIDAS TOTAIS DO BANCO: COMPRIMENTO: 1490MM, ALTURA DO ASSENTO: 380MM, ALTURA TOTAL:730MM; LARGURA DA BASE DO ASSENTO: 290MM; LARGURA DA BASE DO ENCOSTO: 340MM. NA TABUA SUPERIOR DO ENCOSTO DEVERÁ SER FIXADA UMA PLACA IDENTIFICANDO A MARCA DO PRODUTO OU GRAVADO A QUENTE POR CARIMBO. APRESENTAR NA PROPOSTA DE PREÇOS A CERTIDÃO DE REGISTRO DE PESSOA JURÍDICA NO CAU (CONSELHO DE ARQUITETURA E URBANISMO) PARA A RESPONSABILIDADE TÉCNICA DO PRODUTO, APRESENTAREM NOME DO LICITANTE O RELATÓRIO DE ENSAIO DA COMPRESSÃO DA MADEIRA PLÁSTICA SEGUNDO A NORMA ASTM D695-15 COM RESISTÊNCIA SUPERIOR A 280KN E O RELATÓRIO DE ENSAIO DA TOXIDADE DA MADEIRA PLÁSTICA DETERMINANDO O TEOR DE MIGRAÇÃO DO METAIS, QUE ATENDA A ABNT NBR NM 300-3, EMITIDO POR LABORATÓRIO ACREDITADO PELO INMETRO. PODERÁ SER ENTREGUE MONTADO OU DESMONTADO COM 30UNIDADES DE PARAFUSOS, ARRUELAS E PORCAS COM TECNOLOGIA NANOTEC PARA EVITAR A CORROSÃO, SENDO QUE 27 SÃO O MODELO FRANCÊS DE1/4X1.3/4 E 3 SÃO DE 1/4X1. ACOMPANHA MANUAL DE MONTAGEM. O BANCO POSSUI PESO DE 19KG E SUPORTA NO MÍNIMO 400KG DE PESO.</w:t>
                  </w:r>
                </w:p>
              </w:tc>
            </w:tr>
          </w:tbl>
          <w:p w:rsidR="002B7C90" w:rsidRPr="002B7C90" w:rsidRDefault="002B7C90">
            <w:pPr>
              <w:spacing w:line="0" w:lineRule="auto"/>
              <w:rPr>
                <w:rFonts w:ascii="Calibri" w:hAnsi="Calibri"/>
                <w:sz w:val="22"/>
                <w:szCs w:val="22"/>
              </w:rPr>
            </w:pPr>
          </w:p>
        </w:tc>
        <w:tc>
          <w:tcPr>
            <w:tcW w:w="5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C90" w:rsidRPr="002B7C90" w:rsidRDefault="002B7C90">
            <w:pPr>
              <w:jc w:val="right"/>
              <w:rPr>
                <w:rFonts w:ascii="Calibri" w:eastAsia="Arial" w:hAnsi="Calibri" w:cs="Arial"/>
                <w:color w:val="000000"/>
                <w:sz w:val="22"/>
                <w:szCs w:val="22"/>
              </w:rPr>
            </w:pPr>
            <w:r w:rsidRPr="002B7C90">
              <w:rPr>
                <w:rFonts w:ascii="Calibri" w:eastAsia="Arial" w:hAnsi="Calibri" w:cs="Arial"/>
                <w:color w:val="000000"/>
                <w:sz w:val="22"/>
                <w:szCs w:val="22"/>
              </w:rPr>
              <w:lastRenderedPageBreak/>
              <w:t>471,33</w:t>
            </w:r>
          </w:p>
        </w:tc>
      </w:tr>
    </w:tbl>
    <w:p w:rsidR="002B12E2" w:rsidRDefault="002B12E2">
      <w:pPr>
        <w:rPr>
          <w:rFonts w:ascii="Calibri" w:hAnsi="Calibri" w:cs="Calibri"/>
          <w:sz w:val="22"/>
          <w:szCs w:val="22"/>
        </w:rPr>
      </w:pPr>
    </w:p>
    <w:p w:rsidR="003732B0" w:rsidRDefault="003732B0">
      <w:pPr>
        <w:jc w:val="center"/>
        <w:rPr>
          <w:rFonts w:asciiTheme="minorHAnsi" w:hAnsiTheme="minorHAnsi"/>
          <w:b/>
          <w:sz w:val="22"/>
          <w:szCs w:val="22"/>
        </w:rPr>
      </w:pPr>
    </w:p>
    <w:p w:rsidR="003732B0" w:rsidRDefault="003732B0">
      <w:pPr>
        <w:jc w:val="center"/>
        <w:rPr>
          <w:rFonts w:asciiTheme="minorHAnsi" w:hAnsiTheme="minorHAnsi"/>
          <w:b/>
          <w:sz w:val="22"/>
          <w:szCs w:val="22"/>
        </w:rPr>
      </w:pPr>
    </w:p>
    <w:p w:rsidR="002B12E2" w:rsidRDefault="00321E83">
      <w:pPr>
        <w:jc w:val="center"/>
        <w:rPr>
          <w:rFonts w:asciiTheme="minorHAnsi" w:hAnsiTheme="minorHAnsi"/>
          <w:b/>
          <w:sz w:val="22"/>
          <w:szCs w:val="22"/>
        </w:rPr>
      </w:pPr>
      <w:r>
        <w:rPr>
          <w:rFonts w:asciiTheme="minorHAnsi" w:hAnsiTheme="minorHAnsi"/>
          <w:b/>
          <w:sz w:val="22"/>
          <w:szCs w:val="22"/>
        </w:rPr>
        <w:t>TERMO DE REFERÊNCIA (*)</w:t>
      </w:r>
    </w:p>
    <w:p w:rsidR="002B12E2" w:rsidRDefault="002B12E2">
      <w:pPr>
        <w:jc w:val="center"/>
        <w:rPr>
          <w:rFonts w:asciiTheme="minorHAnsi" w:hAnsiTheme="minorHAnsi"/>
          <w:b/>
          <w:sz w:val="22"/>
          <w:szCs w:val="22"/>
        </w:rPr>
      </w:pPr>
    </w:p>
    <w:p w:rsidR="00BC24A9" w:rsidRPr="00265B4F" w:rsidRDefault="00BC24A9" w:rsidP="00BC24A9">
      <w:pPr>
        <w:numPr>
          <w:ilvl w:val="0"/>
          <w:numId w:val="49"/>
        </w:numPr>
        <w:spacing w:after="200" w:line="276" w:lineRule="auto"/>
        <w:ind w:left="720"/>
        <w:jc w:val="both"/>
        <w:rPr>
          <w:rFonts w:ascii="Calibri" w:eastAsia="Calibri" w:hAnsi="Calibri"/>
          <w:b/>
          <w:sz w:val="22"/>
          <w:szCs w:val="22"/>
          <w:lang w:eastAsia="en-US"/>
        </w:rPr>
      </w:pPr>
      <w:r w:rsidRPr="00265B4F">
        <w:rPr>
          <w:rFonts w:ascii="Calibri" w:eastAsia="Calibri" w:hAnsi="Calibri"/>
          <w:b/>
          <w:sz w:val="22"/>
          <w:szCs w:val="22"/>
          <w:lang w:eastAsia="en-US"/>
        </w:rPr>
        <w:t>Objeto</w:t>
      </w:r>
    </w:p>
    <w:p w:rsidR="00BC24A9" w:rsidRPr="00265B4F" w:rsidRDefault="00BC24A9" w:rsidP="00BC24A9">
      <w:pPr>
        <w:spacing w:after="200" w:line="276" w:lineRule="auto"/>
        <w:ind w:left="720"/>
        <w:jc w:val="both"/>
        <w:rPr>
          <w:rFonts w:ascii="Calibri" w:eastAsia="Calibri" w:hAnsi="Calibri"/>
          <w:sz w:val="22"/>
          <w:szCs w:val="22"/>
          <w:lang w:eastAsia="en-US"/>
        </w:rPr>
      </w:pPr>
      <w:r w:rsidRPr="00265B4F">
        <w:rPr>
          <w:rFonts w:ascii="Calibri" w:eastAsia="Calibri" w:hAnsi="Calibri"/>
          <w:sz w:val="22"/>
          <w:szCs w:val="22"/>
          <w:lang w:eastAsia="en-US"/>
        </w:rPr>
        <w:lastRenderedPageBreak/>
        <w:t>Licitação para registro de preço com o objetivo de adquirir imobiliário para atendimento as Escolas de Ensino Fundamental da Rede Municipal de Educação.</w:t>
      </w:r>
    </w:p>
    <w:p w:rsidR="00BC24A9" w:rsidRPr="00265B4F" w:rsidRDefault="00BC24A9" w:rsidP="00BC24A9">
      <w:pPr>
        <w:numPr>
          <w:ilvl w:val="0"/>
          <w:numId w:val="49"/>
        </w:numPr>
        <w:spacing w:after="200" w:line="276" w:lineRule="auto"/>
        <w:ind w:left="720"/>
        <w:rPr>
          <w:rFonts w:ascii="Calibri" w:hAnsi="Calibri"/>
          <w:b/>
          <w:sz w:val="22"/>
          <w:szCs w:val="22"/>
        </w:rPr>
      </w:pPr>
      <w:r w:rsidRPr="00265B4F">
        <w:rPr>
          <w:rFonts w:ascii="Calibri" w:hAnsi="Calibri"/>
          <w:b/>
          <w:sz w:val="22"/>
          <w:szCs w:val="22"/>
        </w:rPr>
        <w:t>JUSTIFICATIVA</w:t>
      </w:r>
    </w:p>
    <w:p w:rsidR="00BC24A9" w:rsidRPr="00265B4F" w:rsidRDefault="00BC24A9" w:rsidP="00BC24A9">
      <w:pPr>
        <w:ind w:left="720"/>
        <w:rPr>
          <w:rFonts w:ascii="Calibri" w:hAnsi="Calibri"/>
          <w:b/>
          <w:sz w:val="22"/>
          <w:szCs w:val="22"/>
        </w:rPr>
      </w:pPr>
    </w:p>
    <w:p w:rsidR="00BC24A9" w:rsidRPr="00265B4F" w:rsidRDefault="00BC24A9" w:rsidP="00BC24A9">
      <w:pPr>
        <w:spacing w:line="276" w:lineRule="auto"/>
        <w:ind w:left="720"/>
        <w:rPr>
          <w:rFonts w:ascii="Calibri" w:hAnsi="Calibri"/>
          <w:b/>
          <w:sz w:val="22"/>
          <w:szCs w:val="22"/>
        </w:rPr>
      </w:pPr>
      <w:r w:rsidRPr="00265B4F">
        <w:rPr>
          <w:rFonts w:ascii="Calibri" w:eastAsia="Calibri" w:hAnsi="Calibri"/>
          <w:sz w:val="22"/>
          <w:szCs w:val="22"/>
          <w:lang w:eastAsia="en-US"/>
        </w:rPr>
        <w:t>Aquisição de mobiliário, devido à troca de alguns que estão danificados e ao aumento no número de matrículas, para atendimento as Escolas de Ensino Fundamental da Rede Municipal de Educação.</w:t>
      </w:r>
    </w:p>
    <w:p w:rsidR="00BC24A9" w:rsidRPr="00265B4F" w:rsidRDefault="00BC24A9" w:rsidP="00BC24A9">
      <w:pPr>
        <w:ind w:left="720"/>
        <w:rPr>
          <w:rFonts w:ascii="Calibri" w:hAnsi="Calibri"/>
          <w:sz w:val="22"/>
          <w:szCs w:val="22"/>
        </w:rPr>
      </w:pPr>
    </w:p>
    <w:p w:rsidR="00BC24A9" w:rsidRPr="00265B4F" w:rsidRDefault="00BC24A9" w:rsidP="00BC24A9">
      <w:pPr>
        <w:spacing w:line="360" w:lineRule="auto"/>
        <w:ind w:left="720" w:firstLine="709"/>
        <w:jc w:val="both"/>
        <w:rPr>
          <w:rFonts w:ascii="Calibri" w:hAnsi="Calibri"/>
          <w:sz w:val="22"/>
          <w:szCs w:val="22"/>
        </w:rPr>
      </w:pPr>
    </w:p>
    <w:p w:rsidR="00BC24A9" w:rsidRPr="00265B4F" w:rsidRDefault="00BC24A9" w:rsidP="00BC24A9">
      <w:pPr>
        <w:numPr>
          <w:ilvl w:val="0"/>
          <w:numId w:val="49"/>
        </w:numPr>
        <w:spacing w:after="200" w:line="360" w:lineRule="auto"/>
        <w:ind w:left="720"/>
        <w:contextualSpacing/>
        <w:jc w:val="both"/>
        <w:rPr>
          <w:rFonts w:ascii="Calibri" w:hAnsi="Calibri"/>
          <w:b/>
          <w:sz w:val="22"/>
          <w:szCs w:val="22"/>
        </w:rPr>
      </w:pPr>
      <w:r w:rsidRPr="00265B4F">
        <w:rPr>
          <w:rFonts w:ascii="Calibri" w:hAnsi="Calibri"/>
          <w:b/>
          <w:sz w:val="22"/>
          <w:szCs w:val="22"/>
        </w:rPr>
        <w:t>ESPECIFICAÇÃO</w:t>
      </w:r>
    </w:p>
    <w:p w:rsidR="00BC24A9" w:rsidRPr="00265B4F" w:rsidRDefault="00BC24A9" w:rsidP="00BC24A9">
      <w:pPr>
        <w:spacing w:line="360" w:lineRule="auto"/>
        <w:ind w:left="720" w:firstLine="709"/>
        <w:jc w:val="both"/>
        <w:rPr>
          <w:rFonts w:ascii="Calibri" w:hAnsi="Calibri"/>
          <w:sz w:val="22"/>
          <w:szCs w:val="22"/>
        </w:rPr>
      </w:pPr>
    </w:p>
    <w:tbl>
      <w:tblPr>
        <w:tblStyle w:val="Tabelacomgrade4"/>
        <w:tblW w:w="5000" w:type="pct"/>
        <w:tblLook w:val="04A0" w:firstRow="1" w:lastRow="0" w:firstColumn="1" w:lastColumn="0" w:noHBand="0" w:noVBand="1"/>
      </w:tblPr>
      <w:tblGrid>
        <w:gridCol w:w="886"/>
        <w:gridCol w:w="673"/>
        <w:gridCol w:w="653"/>
        <w:gridCol w:w="6850"/>
      </w:tblGrid>
      <w:tr w:rsidR="00BC24A9" w:rsidRPr="00265B4F" w:rsidTr="00BC24A9">
        <w:tc>
          <w:tcPr>
            <w:tcW w:w="443" w:type="pct"/>
          </w:tcPr>
          <w:p w:rsidR="00BC24A9" w:rsidRPr="00265B4F" w:rsidRDefault="00BC24A9" w:rsidP="00BC24A9">
            <w:pPr>
              <w:spacing w:after="200" w:line="276" w:lineRule="auto"/>
              <w:jc w:val="both"/>
              <w:rPr>
                <w:b/>
                <w:bCs/>
                <w:iCs/>
                <w:sz w:val="22"/>
                <w:szCs w:val="22"/>
              </w:rPr>
            </w:pPr>
            <w:r w:rsidRPr="00265B4F">
              <w:rPr>
                <w:b/>
                <w:bCs/>
                <w:iCs/>
                <w:sz w:val="22"/>
                <w:szCs w:val="22"/>
              </w:rPr>
              <w:t>Código</w:t>
            </w:r>
          </w:p>
        </w:tc>
        <w:tc>
          <w:tcPr>
            <w:tcW w:w="381" w:type="pct"/>
          </w:tcPr>
          <w:p w:rsidR="00BC24A9" w:rsidRPr="00265B4F" w:rsidRDefault="00BC24A9" w:rsidP="00BC24A9">
            <w:pPr>
              <w:spacing w:after="200" w:line="276" w:lineRule="auto"/>
              <w:jc w:val="both"/>
              <w:rPr>
                <w:sz w:val="22"/>
                <w:szCs w:val="22"/>
              </w:rPr>
            </w:pPr>
            <w:r w:rsidRPr="00265B4F">
              <w:rPr>
                <w:b/>
                <w:bCs/>
                <w:iCs/>
                <w:sz w:val="22"/>
                <w:szCs w:val="22"/>
              </w:rPr>
              <w:t xml:space="preserve">Qtde </w:t>
            </w:r>
          </w:p>
        </w:tc>
        <w:tc>
          <w:tcPr>
            <w:tcW w:w="381" w:type="pct"/>
          </w:tcPr>
          <w:p w:rsidR="00BC24A9" w:rsidRPr="00265B4F" w:rsidRDefault="00BC24A9" w:rsidP="00BC24A9">
            <w:pPr>
              <w:spacing w:after="200" w:line="276" w:lineRule="auto"/>
              <w:jc w:val="both"/>
              <w:rPr>
                <w:sz w:val="22"/>
                <w:szCs w:val="22"/>
              </w:rPr>
            </w:pPr>
            <w:r w:rsidRPr="00265B4F">
              <w:rPr>
                <w:b/>
                <w:bCs/>
                <w:iCs/>
                <w:sz w:val="22"/>
                <w:szCs w:val="22"/>
              </w:rPr>
              <w:t>Unid</w:t>
            </w:r>
          </w:p>
        </w:tc>
        <w:tc>
          <w:tcPr>
            <w:tcW w:w="3795" w:type="pct"/>
          </w:tcPr>
          <w:p w:rsidR="00BC24A9" w:rsidRPr="00265B4F" w:rsidRDefault="00BC24A9" w:rsidP="00BC24A9">
            <w:pPr>
              <w:spacing w:after="200" w:line="276" w:lineRule="auto"/>
              <w:jc w:val="both"/>
              <w:rPr>
                <w:sz w:val="22"/>
                <w:szCs w:val="22"/>
              </w:rPr>
            </w:pPr>
            <w:r w:rsidRPr="00265B4F">
              <w:rPr>
                <w:b/>
                <w:bCs/>
                <w:iCs/>
                <w:sz w:val="22"/>
                <w:szCs w:val="22"/>
              </w:rPr>
              <w:t>Descrição</w:t>
            </w:r>
          </w:p>
        </w:tc>
      </w:tr>
      <w:tr w:rsidR="00BC24A9" w:rsidRPr="00265B4F" w:rsidTr="00BC24A9">
        <w:trPr>
          <w:trHeight w:val="392"/>
        </w:trPr>
        <w:tc>
          <w:tcPr>
            <w:tcW w:w="443" w:type="pct"/>
          </w:tcPr>
          <w:p w:rsidR="00BC24A9" w:rsidRPr="00265B4F" w:rsidRDefault="00BC24A9" w:rsidP="00BC24A9">
            <w:pPr>
              <w:spacing w:after="200" w:line="276" w:lineRule="auto"/>
              <w:jc w:val="both"/>
              <w:rPr>
                <w:bCs/>
                <w:iCs/>
                <w:sz w:val="22"/>
                <w:szCs w:val="22"/>
              </w:rPr>
            </w:pPr>
            <w:r w:rsidRPr="00265B4F">
              <w:rPr>
                <w:bCs/>
                <w:iCs/>
                <w:sz w:val="22"/>
                <w:szCs w:val="22"/>
              </w:rPr>
              <w:t>855867</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800</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UN</w:t>
            </w:r>
          </w:p>
        </w:tc>
        <w:tc>
          <w:tcPr>
            <w:tcW w:w="3795" w:type="pct"/>
          </w:tcPr>
          <w:p w:rsidR="00BC24A9" w:rsidRPr="00265B4F" w:rsidRDefault="00A36549" w:rsidP="00BC24A9">
            <w:pPr>
              <w:shd w:val="clear" w:color="auto" w:fill="FFFFFF"/>
              <w:spacing w:after="200" w:line="276" w:lineRule="auto"/>
              <w:contextualSpacing/>
              <w:jc w:val="both"/>
              <w:textAlignment w:val="baseline"/>
              <w:rPr>
                <w:bCs/>
                <w:i/>
                <w:iCs/>
                <w:sz w:val="22"/>
                <w:szCs w:val="22"/>
              </w:rPr>
            </w:pPr>
            <w:r w:rsidRPr="002B7C90">
              <w:rPr>
                <w:rFonts w:eastAsia="Arial" w:cs="Arial"/>
                <w:color w:val="000000"/>
                <w:sz w:val="22"/>
                <w:szCs w:val="22"/>
              </w:rPr>
              <w:t xml:space="preserve">CONJUNTO ALUNO, MESA E CADEIRA, TAMANHO 6: MESA: ESTRUTURA EM TUBO DE AÇO 7/8 (PAREDE 1,90MM) PARA OS PÉS, TRÊS TRAVESSAS EM TUBO 7/8(PAREDE 1,50MM) ENTRE AS PERNAS PARA FINS DE REFORÇO. PÉS COM PONTEIRAS PLÁSTICAS 7/8 INTERNAS FIXADAS ATRAVÉS DE ENCAIXE, DO TIPO BOLA. SOLDAGEM PELO PROCESSO MIG EM TODAS AS JUNÇÕES. PROTEÇÃO DA SUPERFÍCIE COM TRATAMENTO ESPECIAL ANTICORROSIVO E PINTURA EM EPÓXI-PÓ NA COR PRETO. PEÇA EM FORMA DE "U" EM TUBO 7/8(PAREDE 1,50MM PARA APOIO AO GRADIL SOLDADO ÀS MESMAS. PORTA LIVROS TIPO GRADIL ARAMADO DE AÇO TREFILADO 1/4 E 3/16 REDONDOS. APRESENTAR JUNTO A PROPOSTA DE PREÇOS O CERTIFICADO DE CONFORMIDADE DO INMETRO PARA O MODELO ESPECIFICADO NO EDITAL DE ACORDO COM A PORTARIA 105/2012 ACOMPANHADO POR DECLARAÇÃO REFERENTE AOS LAUDO DE ENSAIO COM A IMAGEM DO MOBILIÁRIO, EMITIDO POR OCP QUE COMPROVE QUE O MÓVEL É CORRESPONDENTE AO CERTIFICADO E ATENDE AS ESPECIFICAÇÕES DO EDITAL; </w:t>
            </w:r>
            <w:r w:rsidRPr="00D25220">
              <w:rPr>
                <w:rFonts w:eastAsia="Arial" w:cs="Arial"/>
                <w:strike/>
                <w:color w:val="000000"/>
                <w:sz w:val="22"/>
                <w:szCs w:val="22"/>
              </w:rPr>
              <w:t>CERTIFICADO DE CONFORMIDADE DO SISTEMA DE GESTÃO DE QUALIDADE PARA FABRICAÇÃO DE MÓVEIS ESCOLARES, EMITIDO PELA ASSOC. BRASILEIRA DE NORMAS TÉCNICAS(ABNT);</w:t>
            </w:r>
            <w:r w:rsidRPr="00D25220">
              <w:rPr>
                <w:rFonts w:eastAsia="Arial" w:cs="Arial"/>
                <w:color w:val="000000"/>
                <w:sz w:val="22"/>
                <w:szCs w:val="22"/>
              </w:rPr>
              <w:t xml:space="preserve"> </w:t>
            </w:r>
            <w:r w:rsidRPr="002B7C90">
              <w:rPr>
                <w:rFonts w:eastAsia="Arial" w:cs="Arial"/>
                <w:color w:val="000000"/>
                <w:sz w:val="22"/>
                <w:szCs w:val="22"/>
              </w:rPr>
              <w:t xml:space="preserve">RELATÓRIO DE ENSAIO SOBRE CORROSÃO E ENVELHECIMENTO POR EXPOSIÇÃO À NÉVOA SALINA, EMITIDO POR LABORATÓRIO ACREDITADO PELO INMETRO DE ACORDO COM A ABNT NBR8094/1983 (MATERIAL METÁLICO REVESTIDO E NÃO REVESTIDO - CORROSÃO POR EXPOSIÇÃO À NÉVOA SALINA, NO MÍNIMO </w:t>
            </w:r>
            <w:r w:rsidRPr="00D25220">
              <w:rPr>
                <w:rFonts w:eastAsia="Arial" w:cs="Arial"/>
                <w:strike/>
                <w:color w:val="000000"/>
                <w:sz w:val="22"/>
                <w:szCs w:val="22"/>
              </w:rPr>
              <w:t>1500 HORAS</w:t>
            </w:r>
            <w:r>
              <w:rPr>
                <w:rFonts w:eastAsia="Arial" w:cs="Arial"/>
                <w:color w:val="000000"/>
                <w:sz w:val="22"/>
                <w:szCs w:val="22"/>
              </w:rPr>
              <w:t xml:space="preserve"> </w:t>
            </w:r>
            <w:r w:rsidRPr="00D25220">
              <w:rPr>
                <w:rFonts w:eastAsia="Arial" w:cs="Arial"/>
                <w:color w:val="FF0000"/>
                <w:sz w:val="22"/>
                <w:szCs w:val="22"/>
              </w:rPr>
              <w:t>300 HORAS</w:t>
            </w:r>
            <w:r w:rsidRPr="002B7C90">
              <w:rPr>
                <w:rFonts w:eastAsia="Arial" w:cs="Arial"/>
                <w:color w:val="000000"/>
                <w:sz w:val="22"/>
                <w:szCs w:val="22"/>
              </w:rPr>
              <w:t xml:space="preserve">, QUE CONTENHA UNIÃO SOLDADA).TAMPO(600X500MM) EM </w:t>
            </w:r>
            <w:r w:rsidRPr="002B7C90">
              <w:rPr>
                <w:rFonts w:eastAsia="Arial" w:cs="Arial"/>
                <w:color w:val="000000"/>
                <w:sz w:val="22"/>
                <w:szCs w:val="22"/>
              </w:rPr>
              <w:lastRenderedPageBreak/>
              <w:t>COMPENSADO DE 18MM REVESTIDO COM LAMINADO MELAMÍNICO 0,8MM TEXTURIZADO. BORDAS COM ACABAMENTO EM ALUMÍNIO TIPO "T" EM FORMATO BOLEADO E LISO (DIMENSÕES 19MM X 13MM) NA PARTE QUE É ENCAIXADO NA MADEIRA DUAS RANHURAS DE CADA LADO COM DISTÂNCIA ENTRE ELAS DE 4MM. A ESPESSURA DA PEÇA ENCAIXADA DE 2MM E COM EXTREMIDADE DAS RANHURAS DE 3,7MM. RAIO DE CURVATURA DA PARTE BOLEADA DE 12MM. FIXAÇÃO DO TAMPO NA ESTRUTURA ATRAVÉS DE SEIS PARAFUSOS AUTO-ATARRAXANTES. ALTURA TOTAL: 760MM. CADEIRA: ESTRUTURA EM TUBO DE AÇO7/8, CHAPA #16 (PAREDE 1,50MM), DOTADA DE UM REFORÇO TRANSVERSAL EM TUBO7/8(PAREDE 1,50MM) SOLDADOS NA PARTE INFERIOR DO ASSENTO E 04 TRAVESSAS DE REFORÇO ENTRE AS PERNAS EM TUBO 3/4(PAREDE 1,06MM). SOLDAGEM PELO SISTEMA MIG EM TODAS AS JUNÇÕES. PROTEÇÃO DA SUPERFÍCIE COM TRATAMENTO ESPECIAL ANTICORROSIVO E PINTURA EM EPÓXI-PÓ NA COR PRETO. FECHAMENTO DOS TOPOS DOS TUBOS (INCLUSIVE OS PÉS) COM PONTEIRAS EM POLIPROPILENO INJETADO DE ALTA DENSIDADE, FIXADOS NA ESTRUTURA ATRAVÉS DE ENCAIXE DO TIPO "BOLA". ASSENTO(405X420MM) E ENCOSTO(400X200MM) EM COMPENSADO 10MM ANATÔMICO REVESTIDO COM LAMINADO MELAMÍNICO TEXTURIZADO E ACABAMENTO DAS BORDAS COM VERNIZ, FIXADOS A ESTRUTURA ATRAVÉS DE 8 REBITES DE ALUMÍNIO 6.2X25 (4 NO ASSENTO E 4 NO ENCOSTO). ALTURA DO ASSENTO AO CHÃO 460MM E ALTURA DO ENCOSTO AO CHÃO 850MM.</w:t>
            </w:r>
            <w:r w:rsidR="00BC24A9" w:rsidRPr="00265B4F">
              <w:rPr>
                <w:sz w:val="22"/>
                <w:szCs w:val="22"/>
              </w:rPr>
              <w:t>.</w:t>
            </w:r>
          </w:p>
        </w:tc>
      </w:tr>
      <w:tr w:rsidR="00BC24A9" w:rsidRPr="00265B4F" w:rsidTr="00BC24A9">
        <w:trPr>
          <w:trHeight w:val="392"/>
        </w:trPr>
        <w:tc>
          <w:tcPr>
            <w:tcW w:w="443" w:type="pct"/>
          </w:tcPr>
          <w:p w:rsidR="00BC24A9" w:rsidRPr="00265B4F" w:rsidRDefault="00BC24A9" w:rsidP="00BC24A9">
            <w:pPr>
              <w:spacing w:after="200" w:line="276" w:lineRule="auto"/>
              <w:jc w:val="both"/>
              <w:rPr>
                <w:bCs/>
                <w:iCs/>
                <w:sz w:val="22"/>
                <w:szCs w:val="22"/>
              </w:rPr>
            </w:pPr>
            <w:r w:rsidRPr="00265B4F">
              <w:rPr>
                <w:bCs/>
                <w:iCs/>
                <w:sz w:val="22"/>
                <w:szCs w:val="22"/>
              </w:rPr>
              <w:lastRenderedPageBreak/>
              <w:t>855869</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500</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UN</w:t>
            </w:r>
          </w:p>
        </w:tc>
        <w:tc>
          <w:tcPr>
            <w:tcW w:w="3795" w:type="pct"/>
          </w:tcPr>
          <w:p w:rsidR="00BC24A9" w:rsidRPr="00265B4F" w:rsidRDefault="00A36549" w:rsidP="00BC24A9">
            <w:pPr>
              <w:spacing w:after="200" w:line="276" w:lineRule="auto"/>
              <w:jc w:val="both"/>
              <w:rPr>
                <w:b/>
                <w:bCs/>
                <w:sz w:val="22"/>
                <w:szCs w:val="22"/>
                <w:u w:val="single"/>
              </w:rPr>
            </w:pPr>
            <w:r w:rsidRPr="002B7C90">
              <w:rPr>
                <w:rFonts w:eastAsia="Arial" w:cs="Arial"/>
                <w:color w:val="000000"/>
                <w:sz w:val="22"/>
                <w:szCs w:val="22"/>
              </w:rPr>
              <w:t xml:space="preserve">CONJUNTO ALUNO, MESA E CADEIRA, TAMANHO 4:MESA: ESTRUTURA EM TUBO DE AÇO, SEÇÃO RETANGULAR DE 20X40MM, CHAPA #16 (PAREDE 1,50MM), COLUNAS COM BARRAMENTO DUPLO NAS LATERAIS EM TUBO 20X40(PAREDE 1,50MM) E 20X30(PAREDE 1,50MM), CHAPA 16, UMA TRAVESSA SOB O PORTA LIVROS EM TUBO 30X40(PAREDE 1,20MM). PORTA LIVROS TIPO GRADIL EM PERFIL DE AÇO MACIÇO SEÇÃO CIRCULAR DE ¼" DE DIÂMETRO, SOLDADO À ESTRUTURA. SUPORTES DE FIXAÇÃO DO TAMPO EM CHAPA DE AÇO ESPESSURA DE 1,90MM (CHAPA #14), DIMENSÕES DE 35X25MM, SOLDADOS À ESTRUTURA. SOLDAGEM PELO PROCESSO MIG EM TODAS AS JUNÇÕES. PROTEÇÃO DA SUPERFÍCIE COM TRATAMENTO ESPECIAL ANTICORROSIVO E PINTURA EM EPÓXI-PÓ COR PRETO, HÍBRIDA E ELETROSTÁTICA. FECHAMENTO DOS TOPOS DOS TUBOS SUPERIORES COM PONTEIRAS EM POLIPROPILENO FIXADAS À ESTRUTURA ATRAVÉS DE ENCAIXE. TOPOS INFERIORES COM PONTEIRAS EM POLIPROPILENO 100% INJETADAS, COM DESLIZADORES, FIXADOS À ESTRUTURA ATRAVÉS DE ENCAIXE, REFORÇADAS COM REBITES DE </w:t>
            </w:r>
            <w:r w:rsidRPr="002B7C90">
              <w:rPr>
                <w:rFonts w:eastAsia="Arial" w:cs="Arial"/>
                <w:color w:val="000000"/>
                <w:sz w:val="22"/>
                <w:szCs w:val="22"/>
              </w:rPr>
              <w:lastRenderedPageBreak/>
              <w:t xml:space="preserve">ALUMÍNIO. APRESENTAR JUNTO A PROPOSTA DE PREÇOS O CERTIFICADO DE CONFORMIDADE DO INMETRO PARA O MODELO ESPECIFICADO NO EDITAL DE ACORDO COM A PORTARIA 105/2012 ACOMPANHADO POR DECLARAÇÃO REFERENTE AOS LAUDO DE ENSAIO COM A IMAGEM DO MOBILIÁRIO, EMITIDO POR OCP QUE COMPROVE QUE O MÓVEL É CORRESPONDENTE AO CERTIFICADO E ATENDE AS ESPECIFICAÇÕES DO EDITAL; </w:t>
            </w:r>
            <w:r w:rsidRPr="00A36549">
              <w:rPr>
                <w:rFonts w:eastAsia="Arial" w:cs="Arial"/>
                <w:strike/>
                <w:color w:val="000000"/>
                <w:sz w:val="22"/>
                <w:szCs w:val="22"/>
              </w:rPr>
              <w:t>CERTIFICADO DE CONFORMIDADE DO SISTEMA DE GESTÃO DE QUALIDADE PARA FABRICAÇÃO DE MÓVEIS ESCOLARES, EMITIDO PELA ASSOC. BRASILEIRA DE NORMAS TÉCNICAS(ABNT);</w:t>
            </w:r>
            <w:r w:rsidRPr="002B7C90">
              <w:rPr>
                <w:rFonts w:eastAsia="Arial" w:cs="Arial"/>
                <w:color w:val="000000"/>
                <w:sz w:val="22"/>
                <w:szCs w:val="22"/>
              </w:rPr>
              <w:t xml:space="preserve"> RELATÓRIO DE ENSAIO SOBRE CORROSÃO E ENVELHECIMENTO POR EXPOSIÇÃO À NÉVOA SALINA, EMITIDO POR LABORATÓRIO ACREDITADO PELO INMETRO DE ACORDO COM A ABNT NBR8094/1983 (MATERIAL METÁLICO REVESTIDO E NÃO REVESTIDO - CORROSÃO POR EXPOSIÇÃO À NÉVOA SALINA, NO MÍNIMO </w:t>
            </w:r>
            <w:r w:rsidRPr="00A36549">
              <w:rPr>
                <w:rFonts w:eastAsia="Arial" w:cs="Arial"/>
                <w:strike/>
                <w:color w:val="000000"/>
                <w:sz w:val="22"/>
                <w:szCs w:val="22"/>
              </w:rPr>
              <w:t>1500 HORAS</w:t>
            </w:r>
            <w:r>
              <w:rPr>
                <w:rFonts w:eastAsia="Arial" w:cs="Arial"/>
                <w:color w:val="000000"/>
                <w:sz w:val="22"/>
                <w:szCs w:val="22"/>
              </w:rPr>
              <w:t xml:space="preserve"> </w:t>
            </w:r>
            <w:r w:rsidRPr="00A36549">
              <w:rPr>
                <w:rFonts w:eastAsia="Arial" w:cs="Arial"/>
                <w:color w:val="FF0000"/>
                <w:sz w:val="22"/>
                <w:szCs w:val="22"/>
              </w:rPr>
              <w:t>300 HORAS</w:t>
            </w:r>
            <w:r w:rsidRPr="002B7C90">
              <w:rPr>
                <w:rFonts w:eastAsia="Arial" w:cs="Arial"/>
                <w:color w:val="000000"/>
                <w:sz w:val="22"/>
                <w:szCs w:val="22"/>
              </w:rPr>
              <w:t xml:space="preserve">, QUE CONTENHA UNIÃO SOLDADA). TAMPO(600X450MM) ENCAIXADO NA ESTRUTURA, EM COMPENSADO 18MM DE ESPESSURA, REVESTIDO NA FACE SUPERIOR EM LAMINADO MELAMÍNICO DE ALTA PRESSÃO, TEXTURIZADO ESPESSURA DE 0,8MM, E FACE INFERIOR REVESTIDA EM LÂMINA DE MADEIRA, ESPESSURA DE 0,6MM. BORDAS LONGITUDINAIS APARENTES (FREZADOS), COM APLICAÇÃO DE SELADOR E VERNIZ. TAMPO FIXADO À ESTRUTURA POR PARAFUSOS 4,8X16 PHP. DIMENSÕES TOTAIS DA CARTEIRA: 640MM DE LARGURA, 450MM DE PROFUNDIDADE E 640MM DE ALTURA. CADEIRA; ESTRUTURA EM TUBO DE AÇO 7/8" CHAPA #16(PAREDE 1,50MM), DOTADO DE 02(DOIS) REFORÇOS TRANSVERSAIS SOLDADOS NA PARTE INFERIOR DO ASSENTO E 02(DOIS) REFORÇOS TRANSVERSAIS SOLDADOS NA PARTE INFERIOR DAS PERNAS FRONTAIS E TRASEIRAS PARA MELHOR RESISTÊNCIA À ESTRUTURA, COM ARCO DE REFORÇO NO ENCOSTO (PEGA-MÃO). SOLDAGEM PELO PROCESSO MIG EM TODAS AS JUNÇÕES. PROTEÇÃO DA SUPERFÍCIE COM TRATAMENTO ESPECIAL ANTICORROSIVO E PINTURA EM EPÓXI-PÓ COR PRETO. FECHAMENTO DOS TOPOS E SAPATAS COM PONTEIRAS 7/8, PLÁSTICAS EM POLIPROPILENO INJETADO DE ALTA DENSIDADE, FIXADOS NA ESTRUTURA ATRAVÉS DE ENCAIXE. ASSENTO(400X360MM) E ENCOSTO(400X180MM) EM COMPENSADO 10MM DE ESPESSURA, MOLDADO A QUENTE, COM FORMATO ANATÔMICO E CANTOS ARREDONDADOS, REVESTIDOS COM LAMINADO MELAMÍNICO TEXTURIZADO E ACABAMENTO DAS BORDAS COM VERNIZ. FIXADOS À ESTRUTURA POR REBITES 6.2X22 DE ALUMÍNIO (4 NO ASSENTO </w:t>
            </w:r>
            <w:r w:rsidRPr="002B7C90">
              <w:rPr>
                <w:rFonts w:eastAsia="Arial" w:cs="Arial"/>
                <w:color w:val="000000"/>
                <w:sz w:val="22"/>
                <w:szCs w:val="22"/>
              </w:rPr>
              <w:lastRenderedPageBreak/>
              <w:t>E 4 NO ENCOSTO). ALTURA DO ASSENTO AO CHÃO 380MM, ALTURA DO ENCOSTO AO CHÃO 730MM E ALTURA DO ARCO (PEGA MÃO) 780MM</w:t>
            </w:r>
          </w:p>
        </w:tc>
      </w:tr>
      <w:tr w:rsidR="00BC24A9" w:rsidRPr="00265B4F" w:rsidTr="00BC24A9">
        <w:trPr>
          <w:trHeight w:val="392"/>
        </w:trPr>
        <w:tc>
          <w:tcPr>
            <w:tcW w:w="443" w:type="pct"/>
          </w:tcPr>
          <w:p w:rsidR="00BC24A9" w:rsidRPr="00265B4F" w:rsidRDefault="00BC24A9" w:rsidP="00BC24A9">
            <w:pPr>
              <w:spacing w:after="200" w:line="276" w:lineRule="auto"/>
              <w:jc w:val="both"/>
              <w:rPr>
                <w:bCs/>
                <w:iCs/>
                <w:sz w:val="22"/>
                <w:szCs w:val="22"/>
              </w:rPr>
            </w:pPr>
            <w:r w:rsidRPr="00265B4F">
              <w:rPr>
                <w:bCs/>
                <w:iCs/>
                <w:sz w:val="22"/>
                <w:szCs w:val="22"/>
              </w:rPr>
              <w:lastRenderedPageBreak/>
              <w:t>855872</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10</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UN</w:t>
            </w:r>
          </w:p>
        </w:tc>
        <w:tc>
          <w:tcPr>
            <w:tcW w:w="3795" w:type="pct"/>
          </w:tcPr>
          <w:p w:rsidR="00BC24A9" w:rsidRPr="00265B4F" w:rsidRDefault="00A36549" w:rsidP="00BC24A9">
            <w:pPr>
              <w:spacing w:after="200" w:line="276" w:lineRule="auto"/>
              <w:jc w:val="both"/>
              <w:rPr>
                <w:sz w:val="22"/>
                <w:szCs w:val="22"/>
              </w:rPr>
            </w:pPr>
            <w:r w:rsidRPr="002B7C90">
              <w:rPr>
                <w:rFonts w:eastAsia="Arial" w:cs="Arial"/>
                <w:color w:val="000000"/>
                <w:sz w:val="22"/>
                <w:szCs w:val="22"/>
              </w:rPr>
              <w:t xml:space="preserve">CONJUNTO COLETIVO BIBLIOTECA, TAMANHO ADULTO: MESA: ESTRUTURA DOS PÉS EM TUBO DE AÇO 30X30(PAREDE 1,20MM) E REQUADRO 20X30(PAREDE 1,06MM). PÉS COM PONTEIRAS PLÁSTICAS30X30 100% INJETADAS. SOLDAGEM PELO PROCESSO MIG EM TODAS AS JUNÇÕES. PROTEÇÃO DA SUPERFÍCIE COM TRATAMENTO ESPECIAL ANTICORROSIVO E PINTURA EM EPÓXI-PÓ. TAMPO(1000MM DE DIÂMETRO) EM MDF DE 18MM, REVESTIDO COM LAMINADO MELAMÍNICO0,8MM DE ESPESSURA E BORDAS COM ACABAMENTO EM ALUMÍNIO TIPO "T" EM FORMATO BOLEADO E LISO (DIMENSÕES 19MM X 13MM) NA PARTE QUE É ENCAIXADO NA MADEIRA DUAS RANHURAS DE CADA LADO COM DISTÂNCIA ENTRE ELAS DE 4MM. A ESPESSURA DA PEÇA ENCAIXADA DE 2MM E COM EXTREMIDADE DAS RANHURAS DE 3,7MM. RAIO DE CURVATURA DA PARTE BOLEADA DE 12MM. TAMPO FIXADO À ESTRUTURA ATRAVÉS DE 08 PARAFUSOS 4.5X45PHP ATARRAXANTES. ALTURA 750MM. </w:t>
            </w:r>
            <w:r w:rsidRPr="00FF22FC">
              <w:rPr>
                <w:rFonts w:eastAsia="Arial" w:cs="Arial"/>
                <w:strike/>
                <w:color w:val="000000"/>
                <w:sz w:val="22"/>
                <w:szCs w:val="22"/>
              </w:rPr>
              <w:t>APRESENTAR JUNTO A PROPOSTA DE PREÇOS O CERTIFICADO DE CONFORMIDADE DO SISTEMA DE GESTÃO DE QUALIDADE PARA FABRICAÇÃO DE MÓVEIS ESCOLARES, EMITIDO PELA ASSOC. BRASILEIRA DE NORMAS TÉCNICAS(ABNT)</w:t>
            </w:r>
            <w:r w:rsidRPr="002B7C90">
              <w:rPr>
                <w:rFonts w:eastAsia="Arial" w:cs="Arial"/>
                <w:color w:val="000000"/>
                <w:sz w:val="22"/>
                <w:szCs w:val="22"/>
              </w:rPr>
              <w:t xml:space="preserve">; RELATÓRIO DE ENSAIO SOBRE CORROSÃO E ENVELHECIMENTO POR EXPOSIÇÃO À NÉVOA SALINA, EMITIDO POR LABORATÓRIO ACREDITADO PELO INMETRO DE ACORDO COM A ABNT NBR 8094/1983 (MATERIAL METÁLICO REVESTIDO E NÃO REVESTIDO - CORROSÃO POR EXPOSIÇÃO À NÉVOA SALINA, NO MÍNIMO </w:t>
            </w:r>
            <w:r w:rsidRPr="00FF22FC">
              <w:rPr>
                <w:rFonts w:eastAsia="Arial" w:cs="Arial"/>
                <w:strike/>
                <w:color w:val="000000"/>
                <w:sz w:val="22"/>
                <w:szCs w:val="22"/>
              </w:rPr>
              <w:t>1500 HORAS</w:t>
            </w:r>
            <w:r>
              <w:rPr>
                <w:rFonts w:eastAsia="Arial" w:cs="Arial"/>
                <w:color w:val="000000"/>
                <w:sz w:val="22"/>
                <w:szCs w:val="22"/>
              </w:rPr>
              <w:t xml:space="preserve"> </w:t>
            </w:r>
            <w:r w:rsidRPr="00FF22FC">
              <w:rPr>
                <w:rFonts w:eastAsia="Arial" w:cs="Arial"/>
                <w:color w:val="FF0000"/>
                <w:sz w:val="22"/>
                <w:szCs w:val="22"/>
              </w:rPr>
              <w:t>300 HORAS</w:t>
            </w:r>
            <w:r w:rsidRPr="002B7C90">
              <w:rPr>
                <w:rFonts w:eastAsia="Arial" w:cs="Arial"/>
                <w:color w:val="000000"/>
                <w:sz w:val="22"/>
                <w:szCs w:val="22"/>
              </w:rPr>
              <w:t>, QUE CONTENHA UNIÃO SOLDADA). CADEIRAS: ESTRUTURA EM TUBO DE AÇO 7/8(PAREDE1,06MM), QUATRO TRAVESSAS DE REFORÇO ENTRE AS PERNAS EM TUBO 3/4(PAREDE 0,90MM). PROTEÇÃO DA SUPERFÍCIE COM TRATAMENTO ESPECIAL ANTICORROSIVO E PINTURA EM EPÓXI-PÓP. FECHAMENTO DOS TOPOS COM PONTEIRAS EM POLIPROPILENO 100% INJETADO. ASSENTO(440X390MM) ESPESSURA 450MM E ENCOSTO(370X290MM) ESPESSURA 350MM, EM COMPENSADO ANATÔMICO, ESPUMA DE POLIURETANO INJETADO, REVESTIDO EM TECIDO, COM ACABAMENTO DAS BORDAS EM PERFIL PVC FLEXÍVEL, FIXADO À ESTRUTURA ATRAVÉS DE PARAFUSOS. ALTURA DO ASSENTO AO CHÃO 430MM E ALTURA DO ENCOSTO AO CHÃO 845MM.</w:t>
            </w:r>
          </w:p>
        </w:tc>
      </w:tr>
      <w:tr w:rsidR="00BC24A9" w:rsidRPr="00265B4F" w:rsidTr="00BC24A9">
        <w:trPr>
          <w:trHeight w:val="392"/>
        </w:trPr>
        <w:tc>
          <w:tcPr>
            <w:tcW w:w="443" w:type="pct"/>
          </w:tcPr>
          <w:p w:rsidR="00BC24A9" w:rsidRPr="00265B4F" w:rsidRDefault="00BC24A9" w:rsidP="00BC24A9">
            <w:pPr>
              <w:spacing w:after="200" w:line="276" w:lineRule="auto"/>
              <w:jc w:val="both"/>
              <w:rPr>
                <w:bCs/>
                <w:iCs/>
                <w:sz w:val="22"/>
                <w:szCs w:val="22"/>
              </w:rPr>
            </w:pPr>
            <w:r w:rsidRPr="00265B4F">
              <w:rPr>
                <w:bCs/>
                <w:iCs/>
                <w:sz w:val="22"/>
                <w:szCs w:val="22"/>
              </w:rPr>
              <w:t>855874</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60</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UN</w:t>
            </w:r>
          </w:p>
        </w:tc>
        <w:tc>
          <w:tcPr>
            <w:tcW w:w="3795" w:type="pct"/>
          </w:tcPr>
          <w:p w:rsidR="00BC24A9" w:rsidRPr="00265B4F" w:rsidRDefault="00A36549" w:rsidP="00BC24A9">
            <w:pPr>
              <w:spacing w:after="200" w:line="276" w:lineRule="auto"/>
              <w:jc w:val="both"/>
              <w:rPr>
                <w:sz w:val="22"/>
                <w:szCs w:val="22"/>
              </w:rPr>
            </w:pPr>
            <w:r w:rsidRPr="002B7C90">
              <w:rPr>
                <w:rFonts w:eastAsia="Arial" w:cs="Arial"/>
                <w:color w:val="000000"/>
                <w:sz w:val="22"/>
                <w:szCs w:val="22"/>
              </w:rPr>
              <w:t xml:space="preserve">ARMÁRIO ALTO: MÓVEL COMPOSTO POR DUAS PORTAS INDIVIDUAIS E DIVISÓRIA CENTRAL INTERNA, FUNDO EM DURATREE. TRÊS PRATELEIRAS INTERNAS. CONFECCIONADO EM MDP DE 18MM REVESTIDO EM </w:t>
            </w:r>
            <w:r w:rsidRPr="002B7C90">
              <w:rPr>
                <w:rFonts w:eastAsia="Arial" w:cs="Arial"/>
                <w:color w:val="000000"/>
                <w:sz w:val="22"/>
                <w:szCs w:val="22"/>
              </w:rPr>
              <w:lastRenderedPageBreak/>
              <w:t xml:space="preserve">MELAMÍNICO DE BAIXA PRESSÃO. </w:t>
            </w:r>
            <w:r w:rsidRPr="008627D3">
              <w:rPr>
                <w:rFonts w:eastAsia="Arial" w:cs="Arial"/>
                <w:strike/>
                <w:color w:val="000000"/>
                <w:sz w:val="22"/>
                <w:szCs w:val="22"/>
              </w:rPr>
              <w:t>APRESENTAR JUNTO A PROPOSTA DE PREÇOS O CERTIFICADO DE CONFORMIDADE DO SISTEMA DE GESTÃO DE QUALIDADE, EMITIDO PELA ASSOC. BRASILEIRA DE NORMAS TÉCNICAS(ABNT).</w:t>
            </w:r>
            <w:r w:rsidRPr="002B7C90">
              <w:rPr>
                <w:rFonts w:eastAsia="Arial" w:cs="Arial"/>
                <w:color w:val="000000"/>
                <w:sz w:val="22"/>
                <w:szCs w:val="22"/>
              </w:rPr>
              <w:t xml:space="preserve"> BORDAS EM PERFIL PVC. DIMENSÕES APROXIMADAS: 1600MM (A) X 1000MM (L) X 42MM (P).</w:t>
            </w:r>
          </w:p>
        </w:tc>
      </w:tr>
      <w:tr w:rsidR="00BC24A9" w:rsidRPr="00265B4F" w:rsidTr="00BC24A9">
        <w:trPr>
          <w:trHeight w:val="392"/>
        </w:trPr>
        <w:tc>
          <w:tcPr>
            <w:tcW w:w="443" w:type="pct"/>
          </w:tcPr>
          <w:p w:rsidR="00BC24A9" w:rsidRPr="00265B4F" w:rsidRDefault="00BC24A9" w:rsidP="00BC24A9">
            <w:pPr>
              <w:spacing w:after="200" w:line="276" w:lineRule="auto"/>
              <w:jc w:val="both"/>
              <w:rPr>
                <w:bCs/>
                <w:iCs/>
                <w:sz w:val="22"/>
                <w:szCs w:val="22"/>
              </w:rPr>
            </w:pPr>
            <w:r w:rsidRPr="00265B4F">
              <w:rPr>
                <w:bCs/>
                <w:iCs/>
                <w:sz w:val="22"/>
                <w:szCs w:val="22"/>
              </w:rPr>
              <w:lastRenderedPageBreak/>
              <w:t>855875</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100</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UN</w:t>
            </w:r>
          </w:p>
        </w:tc>
        <w:tc>
          <w:tcPr>
            <w:tcW w:w="3795" w:type="pct"/>
          </w:tcPr>
          <w:p w:rsidR="00BC24A9" w:rsidRPr="00265B4F" w:rsidRDefault="00A36549" w:rsidP="00BC24A9">
            <w:pPr>
              <w:spacing w:after="200" w:line="276" w:lineRule="auto"/>
              <w:jc w:val="both"/>
              <w:rPr>
                <w:sz w:val="22"/>
                <w:szCs w:val="22"/>
              </w:rPr>
            </w:pPr>
            <w:r w:rsidRPr="002B7C90">
              <w:rPr>
                <w:rFonts w:eastAsia="Arial" w:cs="Arial"/>
                <w:color w:val="000000"/>
                <w:sz w:val="22"/>
                <w:szCs w:val="22"/>
              </w:rPr>
              <w:t xml:space="preserve">CADEIRA GIRATÓRIA: SEM BRAÇOS, ASSENTO(430X390MM) E ENCOSTO(360X270MM) EM COMPENSADO MULTIPLATINADO PLANO, FIXADO NA ESTRUTURA ATRAVÉS DE PARAFUSOS "COM PORCA DE GARRAS" COLOCADOS INTERNAMENTE. ENCOSTO EM SUA PARTE TRASEIRA REVESTIDO EM VINIL NA COR PRETA. ESPUMA DE INJETADA. ESTOFADO REVESTIDO EM TECIDO, COM ACABAMENTO DA BORDA EM PERFIL PVC FLEXÍVEL. APRESENTAR JUNTO A PROPOSTA DE PREÇOS RELATÓRIO DE ENSAIO SOBRE CORROSÃO E ENVELHECIMENTO POR EXPOSIÇÃO À NÉVOA SALINA, EMITIDO POR LABORATÓRIO ACREDITADO PELO INMETRO DE ACORDO COM A ABNT NBR 8094/1983 (MATERIAL METÁLICO REVESTIDO E NÃO REVESTIDO - CORROSÃO POR EXPOSIÇÃO À NÉVOA SALINA, NO MÍNIMO </w:t>
            </w:r>
            <w:r w:rsidRPr="008627D3">
              <w:rPr>
                <w:rFonts w:eastAsia="Arial" w:cs="Arial"/>
                <w:strike/>
                <w:color w:val="000000"/>
                <w:sz w:val="22"/>
                <w:szCs w:val="22"/>
              </w:rPr>
              <w:t>1500 HORAS</w:t>
            </w:r>
            <w:r>
              <w:rPr>
                <w:rFonts w:eastAsia="Arial" w:cs="Arial"/>
                <w:color w:val="000000"/>
                <w:sz w:val="22"/>
                <w:szCs w:val="22"/>
              </w:rPr>
              <w:t xml:space="preserve"> </w:t>
            </w:r>
            <w:r w:rsidRPr="008627D3">
              <w:rPr>
                <w:rFonts w:eastAsia="Arial" w:cs="Arial"/>
                <w:color w:val="FF0000"/>
                <w:sz w:val="22"/>
                <w:szCs w:val="22"/>
              </w:rPr>
              <w:t>300 HORAS</w:t>
            </w:r>
            <w:r w:rsidRPr="002B7C90">
              <w:rPr>
                <w:rFonts w:eastAsia="Arial" w:cs="Arial"/>
                <w:color w:val="000000"/>
                <w:sz w:val="22"/>
                <w:szCs w:val="22"/>
              </w:rPr>
              <w:t>, QUE CONTENHA UNIÃO SOLDADA). ENCOSTO INTERLIGADO AO ASSENTO ATRAVÉS DE HASTE ÚNICA COM SANFONA DE ACABAMENTO. BASE GIRATÓRIA COM REGULAGEM DE ALTURA MECÂNICA COM 5 HASTES E RODÍZIOS.</w:t>
            </w:r>
          </w:p>
        </w:tc>
      </w:tr>
      <w:tr w:rsidR="00BC24A9" w:rsidRPr="00265B4F" w:rsidTr="00BC24A9">
        <w:trPr>
          <w:trHeight w:val="392"/>
        </w:trPr>
        <w:tc>
          <w:tcPr>
            <w:tcW w:w="443" w:type="pct"/>
          </w:tcPr>
          <w:p w:rsidR="00BC24A9" w:rsidRPr="00265B4F" w:rsidRDefault="00BC24A9" w:rsidP="00BC24A9">
            <w:pPr>
              <w:spacing w:after="200" w:line="276" w:lineRule="auto"/>
              <w:jc w:val="both"/>
              <w:rPr>
                <w:bCs/>
                <w:iCs/>
                <w:sz w:val="22"/>
                <w:szCs w:val="22"/>
              </w:rPr>
            </w:pPr>
            <w:r w:rsidRPr="00265B4F">
              <w:rPr>
                <w:bCs/>
                <w:iCs/>
                <w:sz w:val="22"/>
                <w:szCs w:val="22"/>
              </w:rPr>
              <w:t>855876</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80</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UN</w:t>
            </w:r>
          </w:p>
        </w:tc>
        <w:tc>
          <w:tcPr>
            <w:tcW w:w="3795" w:type="pct"/>
          </w:tcPr>
          <w:p w:rsidR="00BC24A9" w:rsidRPr="00265B4F" w:rsidRDefault="00A36549" w:rsidP="00BC24A9">
            <w:pPr>
              <w:spacing w:after="200" w:line="276" w:lineRule="auto"/>
              <w:jc w:val="both"/>
              <w:rPr>
                <w:sz w:val="22"/>
                <w:szCs w:val="22"/>
              </w:rPr>
            </w:pPr>
            <w:r w:rsidRPr="002B7C90">
              <w:rPr>
                <w:rFonts w:eastAsia="Arial" w:cs="Arial"/>
                <w:color w:val="000000"/>
                <w:sz w:val="22"/>
                <w:szCs w:val="22"/>
              </w:rPr>
              <w:t xml:space="preserve">BANQUETAS: ESTRUTURA EM TUBO DE AÇO 7/8(PAREDE 1,06MM) EM FORMA DE QUATRO PÉS. NA EXTREMIDADE SUPERIOR QUATRO TRAVESSAS EM FORMA DE REQUADRO EM TUBO 7/8(PAREDE 0,90MM) PARA FIXAÇÃO DO ASSENTO. NOS PÉS A UMA ALTURA DE 150MM DO CHÃO QUATRO TRAVESSAS DE REFORÇO EM TUBO 7/8(PAREDE 0,90MM). SOLDAGEM PELO PROCESSO MIG EM TODAS AS JUNÇÕES. PROTEÇÃO DA SUPERFÍCIE COM TRATAMENTO ESPECIAL ANTICORROSIVO E PINTURA EM EPÓXI-PÓ. APRESENTAR </w:t>
            </w:r>
            <w:r w:rsidRPr="008627D3">
              <w:rPr>
                <w:rFonts w:eastAsia="Arial" w:cs="Arial"/>
                <w:strike/>
                <w:color w:val="000000"/>
                <w:sz w:val="22"/>
                <w:szCs w:val="22"/>
              </w:rPr>
              <w:t>JUNTO A PROPOSTA DE PREÇOS O CERTIFICADO DE CONFORMIDADE DO SISTEMA DE GESTÃO DE QUALIDADE EMITIDO PELA ASSOC. BRASILEIRA DE NORMAS TÉCNICAS(ABNT) E</w:t>
            </w:r>
            <w:r w:rsidRPr="002B7C90">
              <w:rPr>
                <w:rFonts w:eastAsia="Arial" w:cs="Arial"/>
                <w:color w:val="000000"/>
                <w:sz w:val="22"/>
                <w:szCs w:val="22"/>
              </w:rPr>
              <w:t xml:space="preserve"> RELATÓRIO DE ENSAIO SOBRE CORROSÃO E ENVELHECIMENTO POR EXPOSIÇÃO À NÉVOA SALINA, EMITIDO POR LABORATÓRIO ACREDITADO PELO INMETRO DE ACORDO COM A ABNT NBR8094/1983 (MATERIAL METÁLICO REVESTIDO E NÃO REVESTIDO - CORROSÃO POR EXPOSIÇÃO À NÉVOA SALINA, NO MÍNIMO </w:t>
            </w:r>
            <w:r w:rsidRPr="008627D3">
              <w:rPr>
                <w:rFonts w:eastAsia="Arial" w:cs="Arial"/>
                <w:strike/>
                <w:color w:val="000000"/>
                <w:sz w:val="22"/>
                <w:szCs w:val="22"/>
              </w:rPr>
              <w:t>1500 HORAS</w:t>
            </w:r>
            <w:r>
              <w:rPr>
                <w:rFonts w:eastAsia="Arial" w:cs="Arial"/>
                <w:color w:val="000000"/>
                <w:sz w:val="22"/>
                <w:szCs w:val="22"/>
              </w:rPr>
              <w:t xml:space="preserve"> </w:t>
            </w:r>
            <w:r w:rsidRPr="008627D3">
              <w:rPr>
                <w:rFonts w:eastAsia="Arial" w:cs="Arial"/>
                <w:color w:val="FF0000"/>
                <w:sz w:val="22"/>
                <w:szCs w:val="22"/>
              </w:rPr>
              <w:t>300 HORAS</w:t>
            </w:r>
            <w:r w:rsidRPr="002B7C90">
              <w:rPr>
                <w:rFonts w:eastAsia="Arial" w:cs="Arial"/>
                <w:color w:val="000000"/>
                <w:sz w:val="22"/>
                <w:szCs w:val="22"/>
              </w:rPr>
              <w:t xml:space="preserve">, QUE CONTENHA UNIÃO SOLDADA). ASSENTO(300MM DE DIÂMETRO) EM COMPENSADO DE 18MM REVESTIDO COM LAMINADO MELAMÍNICO DE0,8MM DE ESPESSURA. ACABAMENTO DA BORDA COM PERFIL PVC TIPO "T" FIXADO ATRAVÉS DE ENCAIXE. </w:t>
            </w:r>
            <w:r w:rsidRPr="002B7C90">
              <w:rPr>
                <w:rFonts w:eastAsia="Arial" w:cs="Arial"/>
                <w:color w:val="000000"/>
                <w:sz w:val="22"/>
                <w:szCs w:val="22"/>
              </w:rPr>
              <w:lastRenderedPageBreak/>
              <w:t>FIXAÇÃO DO ASSENTO ATRAVÉS DE QUATRO PARAFUSOS 4.8X32 AUTO-ATARRAXANTES. ALTURA DO ASSENTO AO CHÃO: 450MM.</w:t>
            </w:r>
          </w:p>
        </w:tc>
      </w:tr>
      <w:tr w:rsidR="00BC24A9" w:rsidRPr="00265B4F" w:rsidTr="00BC24A9">
        <w:trPr>
          <w:trHeight w:val="392"/>
        </w:trPr>
        <w:tc>
          <w:tcPr>
            <w:tcW w:w="443" w:type="pct"/>
          </w:tcPr>
          <w:p w:rsidR="00BC24A9" w:rsidRPr="00265B4F" w:rsidRDefault="00BC24A9" w:rsidP="00BC24A9">
            <w:pPr>
              <w:spacing w:after="200" w:line="276" w:lineRule="auto"/>
              <w:jc w:val="both"/>
              <w:rPr>
                <w:bCs/>
                <w:iCs/>
                <w:sz w:val="22"/>
                <w:szCs w:val="22"/>
              </w:rPr>
            </w:pPr>
            <w:r w:rsidRPr="00265B4F">
              <w:rPr>
                <w:bCs/>
                <w:iCs/>
                <w:sz w:val="22"/>
                <w:szCs w:val="22"/>
              </w:rPr>
              <w:lastRenderedPageBreak/>
              <w:t>855877</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120</w:t>
            </w:r>
          </w:p>
        </w:tc>
        <w:tc>
          <w:tcPr>
            <w:tcW w:w="381" w:type="pct"/>
          </w:tcPr>
          <w:p w:rsidR="00BC24A9" w:rsidRPr="00265B4F" w:rsidRDefault="00BC24A9" w:rsidP="00BC24A9">
            <w:pPr>
              <w:spacing w:after="200" w:line="276" w:lineRule="auto"/>
              <w:jc w:val="both"/>
              <w:rPr>
                <w:b/>
                <w:iCs/>
                <w:sz w:val="22"/>
                <w:szCs w:val="22"/>
              </w:rPr>
            </w:pPr>
            <w:r w:rsidRPr="00265B4F">
              <w:rPr>
                <w:bCs/>
                <w:iCs/>
                <w:sz w:val="22"/>
                <w:szCs w:val="22"/>
              </w:rPr>
              <w:t>UN</w:t>
            </w:r>
          </w:p>
        </w:tc>
        <w:tc>
          <w:tcPr>
            <w:tcW w:w="3795" w:type="pct"/>
          </w:tcPr>
          <w:p w:rsidR="00BC24A9" w:rsidRPr="00265B4F" w:rsidRDefault="00A36549" w:rsidP="00BC24A9">
            <w:pPr>
              <w:spacing w:after="200" w:line="276" w:lineRule="auto"/>
              <w:jc w:val="both"/>
              <w:rPr>
                <w:sz w:val="22"/>
                <w:szCs w:val="22"/>
              </w:rPr>
            </w:pPr>
            <w:r w:rsidRPr="002B7C90">
              <w:rPr>
                <w:rFonts w:eastAsia="Arial" w:cs="Arial"/>
                <w:color w:val="000000"/>
                <w:sz w:val="22"/>
                <w:szCs w:val="22"/>
              </w:rPr>
              <w:t xml:space="preserve">ESTANTE COM PRATELEIRAS: MÓVEL COMPOSTO POR 9 NICHOS ABERTOS. CONFECCIONADO EM MDF 15MM EM MELAMÍNICO COR BRANCO. </w:t>
            </w:r>
            <w:r w:rsidRPr="008627D3">
              <w:rPr>
                <w:rFonts w:eastAsia="Arial" w:cs="Arial"/>
                <w:strike/>
                <w:color w:val="000000"/>
                <w:sz w:val="22"/>
                <w:szCs w:val="22"/>
              </w:rPr>
              <w:t>APRESENTAR JUNTO A PROPOSTA DE PREÇOS O CERTIFICADO DE CONFORMIDADE DO SISTEMA DE GESTÃO DE QUALIDADE EMITIDO PELA ASSOC. BRASILEIRA DE NORMAS TÉCNICAS(ABNT).</w:t>
            </w:r>
            <w:r>
              <w:rPr>
                <w:rFonts w:eastAsia="Arial" w:cs="Arial"/>
                <w:color w:val="000000"/>
                <w:sz w:val="22"/>
                <w:szCs w:val="22"/>
              </w:rPr>
              <w:t xml:space="preserve"> </w:t>
            </w:r>
            <w:r w:rsidRPr="002B7C90">
              <w:rPr>
                <w:rFonts w:eastAsia="Arial" w:cs="Arial"/>
                <w:color w:val="000000"/>
                <w:sz w:val="22"/>
                <w:szCs w:val="22"/>
              </w:rPr>
              <w:t>DIMENSÕES: 1270MM (A) X 1200MM (L) X 450MM (P).</w:t>
            </w:r>
          </w:p>
        </w:tc>
      </w:tr>
      <w:tr w:rsidR="00BC24A9" w:rsidRPr="00265B4F" w:rsidTr="00BC24A9">
        <w:trPr>
          <w:trHeight w:val="392"/>
        </w:trPr>
        <w:tc>
          <w:tcPr>
            <w:tcW w:w="443" w:type="pct"/>
          </w:tcPr>
          <w:p w:rsidR="00BC24A9" w:rsidRPr="00265B4F" w:rsidRDefault="00BC24A9" w:rsidP="00BC24A9">
            <w:pPr>
              <w:spacing w:after="200" w:line="276" w:lineRule="auto"/>
              <w:jc w:val="both"/>
              <w:rPr>
                <w:bCs/>
                <w:iCs/>
                <w:sz w:val="22"/>
                <w:szCs w:val="22"/>
              </w:rPr>
            </w:pPr>
            <w:r w:rsidRPr="00265B4F">
              <w:rPr>
                <w:bCs/>
                <w:iCs/>
                <w:sz w:val="22"/>
                <w:szCs w:val="22"/>
              </w:rPr>
              <w:t>855879</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100</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UN</w:t>
            </w:r>
          </w:p>
        </w:tc>
        <w:tc>
          <w:tcPr>
            <w:tcW w:w="3795" w:type="pct"/>
          </w:tcPr>
          <w:p w:rsidR="00BC24A9" w:rsidRPr="00265B4F" w:rsidRDefault="00A36549" w:rsidP="00BC24A9">
            <w:pPr>
              <w:spacing w:after="200" w:line="276" w:lineRule="auto"/>
              <w:jc w:val="both"/>
              <w:rPr>
                <w:sz w:val="22"/>
                <w:szCs w:val="22"/>
              </w:rPr>
            </w:pPr>
            <w:r w:rsidRPr="002B7C90">
              <w:rPr>
                <w:rFonts w:eastAsia="Arial" w:cs="Arial"/>
                <w:color w:val="000000"/>
                <w:sz w:val="22"/>
                <w:szCs w:val="22"/>
              </w:rPr>
              <w:t xml:space="preserve">LONGARINA 03 LUGARES COM BRAÇOS: ESTRUTURA: BASE DOS PÉS EM TUBO 30X50 E COLUNAS DUPLAS EM TUBO 30X40. BARRA LINEAR DE APOIO DO ASSENTO EM TUBO 30X40.PROTEÇÃO DA SUPERFÍCIE COM TRATAMENTO ESPECIAL, ANTICORROSIVO E PINTURA EM EPÓXI-PÓ. TOPOS COM SAPATAS EM POLIPROPILENO INJETADO. APRESENTAR JUNTO A PROPOSTA DE PREÇOS RELATÓRIO DE ENSAIO SOBRE CORROSÃO E ENVELHECIMENTO POR EXPOSIÇÃO À NÉVOA SALINA, EMITIDO POR LABORATÓRIO ACREDITADO PELO INMETRO DE ACORDO COM A ABNT NBR 8094/1983 (MATERIAL METÁLICO REVESTIDO E NÃO REVESTIDO - CORROSÃO POR EXPOSIÇÃO À NÉVOA SALINA, NO MÍNIMO </w:t>
            </w:r>
            <w:r w:rsidRPr="008627D3">
              <w:rPr>
                <w:rFonts w:eastAsia="Arial" w:cs="Arial"/>
                <w:strike/>
                <w:color w:val="000000"/>
                <w:sz w:val="22"/>
                <w:szCs w:val="22"/>
              </w:rPr>
              <w:t>1500 HORAS</w:t>
            </w:r>
            <w:r>
              <w:rPr>
                <w:rFonts w:eastAsia="Arial" w:cs="Arial"/>
                <w:color w:val="000000"/>
                <w:sz w:val="22"/>
                <w:szCs w:val="22"/>
              </w:rPr>
              <w:t xml:space="preserve"> </w:t>
            </w:r>
            <w:r w:rsidRPr="008627D3">
              <w:rPr>
                <w:rFonts w:eastAsia="Arial" w:cs="Arial"/>
                <w:color w:val="FF0000"/>
                <w:sz w:val="22"/>
                <w:szCs w:val="22"/>
              </w:rPr>
              <w:t>300 HORAS</w:t>
            </w:r>
            <w:r w:rsidRPr="002B7C90">
              <w:rPr>
                <w:rFonts w:eastAsia="Arial" w:cs="Arial"/>
                <w:color w:val="000000"/>
                <w:sz w:val="22"/>
                <w:szCs w:val="22"/>
              </w:rPr>
              <w:t>, QUE CONTENHA UNIÃO SOLDADA).ASSENTO(500X490MM) E ENCOSTO(470X480MM), ESPALDAR MÉDIO, EM COMPENSADO E ESPUMA DE POLIURETANO INJETADO, REVESTIDO EM TECIDO, COM ACABAMENTO DAS BORDAS EM PERFIL DE PVC FLEXÍVEL, FIXADOS NA ESTRUTURA ATRAVÉS DE PARAFUSOS. APOIA BRAÇOS COM ALMA DE AÇO TOTALMENTE REVESTIDO EM POLIURETANO INJETADO. ALTURA DA BARRA LINEAR DE FIXAÇÃO DO ASSENTO AO CHÃO 380MM.</w:t>
            </w:r>
          </w:p>
        </w:tc>
      </w:tr>
      <w:tr w:rsidR="00BC24A9" w:rsidRPr="00265B4F" w:rsidTr="00BC24A9">
        <w:trPr>
          <w:trHeight w:val="392"/>
        </w:trPr>
        <w:tc>
          <w:tcPr>
            <w:tcW w:w="443" w:type="pct"/>
          </w:tcPr>
          <w:p w:rsidR="00BC24A9" w:rsidRPr="00265B4F" w:rsidRDefault="00BC24A9" w:rsidP="00BC24A9">
            <w:pPr>
              <w:spacing w:after="200" w:line="276" w:lineRule="auto"/>
              <w:jc w:val="both"/>
              <w:rPr>
                <w:bCs/>
                <w:iCs/>
                <w:sz w:val="22"/>
                <w:szCs w:val="22"/>
              </w:rPr>
            </w:pPr>
            <w:r w:rsidRPr="00265B4F">
              <w:rPr>
                <w:bCs/>
                <w:iCs/>
                <w:sz w:val="22"/>
                <w:szCs w:val="22"/>
              </w:rPr>
              <w:t>855881</w:t>
            </w:r>
          </w:p>
        </w:tc>
        <w:tc>
          <w:tcPr>
            <w:tcW w:w="381" w:type="pct"/>
          </w:tcPr>
          <w:p w:rsidR="00BC24A9" w:rsidRPr="00265B4F" w:rsidRDefault="00BC24A9" w:rsidP="00BC24A9">
            <w:pPr>
              <w:spacing w:after="200" w:line="276" w:lineRule="auto"/>
              <w:jc w:val="both"/>
              <w:rPr>
                <w:bCs/>
                <w:iCs/>
                <w:sz w:val="22"/>
                <w:szCs w:val="22"/>
              </w:rPr>
            </w:pPr>
            <w:r w:rsidRPr="00265B4F">
              <w:rPr>
                <w:bCs/>
                <w:iCs/>
                <w:sz w:val="22"/>
                <w:szCs w:val="22"/>
              </w:rPr>
              <w:t>30</w:t>
            </w:r>
          </w:p>
        </w:tc>
        <w:tc>
          <w:tcPr>
            <w:tcW w:w="381" w:type="pct"/>
          </w:tcPr>
          <w:p w:rsidR="00BC24A9" w:rsidRPr="00265B4F" w:rsidRDefault="00BC24A9" w:rsidP="00BC24A9">
            <w:pPr>
              <w:spacing w:after="200" w:line="276" w:lineRule="auto"/>
              <w:jc w:val="both"/>
              <w:rPr>
                <w:bCs/>
                <w:iCs/>
                <w:sz w:val="22"/>
                <w:szCs w:val="22"/>
              </w:rPr>
            </w:pPr>
          </w:p>
        </w:tc>
        <w:tc>
          <w:tcPr>
            <w:tcW w:w="3795" w:type="pct"/>
          </w:tcPr>
          <w:p w:rsidR="00BC24A9" w:rsidRPr="00265B4F" w:rsidRDefault="00A36549" w:rsidP="00BC24A9">
            <w:pPr>
              <w:spacing w:after="200" w:line="276" w:lineRule="auto"/>
              <w:jc w:val="both"/>
              <w:rPr>
                <w:sz w:val="22"/>
                <w:szCs w:val="22"/>
              </w:rPr>
            </w:pPr>
            <w:r w:rsidRPr="002B7C90">
              <w:rPr>
                <w:rFonts w:eastAsia="Arial" w:cs="Arial"/>
                <w:color w:val="000000"/>
                <w:sz w:val="22"/>
                <w:szCs w:val="22"/>
              </w:rPr>
              <w:t xml:space="preserve">BANCO DE JARDIM: COLORIDO PRODUZIDO EM MADEIRA PLÁSTICA MACIÇA, POSSUI QUATRO TABUAS MACIÇAS, DUAS NO ASSENTO E DUAS NO ENCOSTO NAS CORES: VERDE, VERMELHO, AZUL, PRETO, MARROM E AMARELO, DISPONÍVEIS PARA A ESCOLHA DO REQUISITANTE, PODENDO ESCOLHER ATÉ 4 CORES POR BANCO. ESTAS TABUAS DE MADEIRA PLÁSTICA MACIÇA SÃO PRODUZIDAS EM POLIETILENO 100% RECICLADO E RECICLÁVEL, EXTRUDADO, EM PROCESSO CONTÍNUO E PIGMENTADO, MEDIDAS DAS TABUAS: 1490X140X22MM, AS PONTAS SUPERIORES DE CADA TABUA SÃO BOLEADOS PARA DAR MAIOR CONFORTO, POR SER MACIÇA, AS TABUAS DEVERAM TER A SUA COR UNIFORME EM TODA A SUA ESTRUTURA, TANTO INTERNA COM O EXTERNA. A SUSTENTAÇÃO DO BANCO É FEITO POR TRÊS PÉS INJETADOS EM POLIPROPILENO RECICLADO </w:t>
            </w:r>
            <w:r w:rsidRPr="002B7C90">
              <w:rPr>
                <w:rFonts w:eastAsia="Arial" w:cs="Arial"/>
                <w:color w:val="000000"/>
                <w:sz w:val="22"/>
                <w:szCs w:val="22"/>
              </w:rPr>
              <w:lastRenderedPageBreak/>
              <w:t>MAIS ANTI-UV, EM FORMATO DE H, SENDO QUE AS DUAS BASES DE APOIO DE CADA PÉ SÃO UNIDAS POR UMA TRAVESSA HORIZONTAL E DUAS EM DIAGONAL, FORMANDO UM V NO MEIO PARA DAR MAIOR RESISTÊNCIA AOS PÉS, AS BASES DE APOIO DOS PÉS QUE FICAM EM CONTATO COM O CHÃO POSSUEM 75MM DE LARGURA PARA PODER FIXAR ATRAVÉS DE PARAFUSOS O BANCO AO CHÃO, DUAS MÃO FRANCESAS COM 300MM DE COMPRIMENTO E 5MM DE ESPESSURA EM FORMA DE T, QUE VÃO EM DIAGONAL DO PÉ ATÉ A TABUA DO ASSENTO DANDO MAIOR EQUILÍBRIO E RESISTÊNCIA A ESTRUTURA. A ESPESSURA DA PAREDE CENTRAL E INTERNA DO PÉ DEVE SER DE NO MÍNIMO 6MM PARA DAR RESISTÊNCIA E O PESO MÍNIMO DO PÉ É DE 1,560KG, OS PÉS DEVEM POSSUIR A DISPONIBILIDADE DE FORNECIMENTO NAS SEGUINTES CORES PIGMENTADAS: VERMELHO, AMARELO, VERDE, AZUL, BRANCO, MARROM E PRETO. MEDIDAS TOTAIS DO PÉ: 730X515X53MM. MEDIDAS TOTAIS DO BANCO: COMPRIMENTO: 1490MM, ALTURA DO ASSENTO: 380MM, ALTURA TOTAL:730MM; LARGURA DA BASE DO ASSENTO: 290MM; LARGURA DA BASE DO ENCOSTO: 340MM. NA TABUA SUPERIOR DO ENCOSTO DEVERÁ SER FIXADA UMA PLACA IDENTIFICANDO A MARCA DO PRODUTO OU GRAVADO A QUENTE POR CARIMBO. APRESENTAR NA PROPOSTA DE PREÇOS A CERTIDÃO DE REGISTRO DE PESSOA JURÍDICA NO CAU (CONSELHO DE ARQUITETURA E URBANISMO) PARA A RESPONSABILIDADE TÉCNICA DO PRODUTO, APRESENTAREM NOME DO LICITANTE O RELATÓRIO DE ENSAIO DA COMPRESSÃO DA MADEIRA PLÁSTICA SEGUNDO A NORMA ASTM D695-15 COM RESISTÊNCIA SUPERIOR A 280KN E O RELATÓRIO DE ENSAIO DA TOXIDADE DA MADEIRA PLÁSTICA DETERMINANDO O TEOR DE MIGRAÇÃO DO METAIS, QUE ATENDA A ABNT NBR NM 300-3, EMITIDO POR LABORATÓRIO ACREDITADO PELO INMETRO. PODERÁ SER ENTREGUE MONTADO OU DESMONTADO COM 30UNIDADES DE PARAFUSOS, ARRUELAS E PORCAS COM TECNOLOGIA NANOTEC PARA EVITAR A CORROSÃO, SENDO QUE 27 SÃO O MODELO FRANCÊS DE1/4X1.3/4 E 3 SÃO DE 1/4X1. ACOMPANHA MANUAL DE MONTAGEM. O BANCO POSSUI PESO DE 19KG E SUPORTA NO MÍNIMO 400KG DE PESO.</w:t>
            </w:r>
          </w:p>
        </w:tc>
      </w:tr>
    </w:tbl>
    <w:p w:rsidR="00BC24A9" w:rsidRPr="00265B4F" w:rsidRDefault="00BC24A9" w:rsidP="00BC24A9">
      <w:pPr>
        <w:spacing w:line="360" w:lineRule="auto"/>
        <w:ind w:left="720" w:firstLine="709"/>
        <w:jc w:val="both"/>
        <w:rPr>
          <w:rFonts w:ascii="Calibri" w:hAnsi="Calibri"/>
          <w:sz w:val="22"/>
          <w:szCs w:val="22"/>
        </w:rPr>
      </w:pPr>
    </w:p>
    <w:p w:rsidR="00BC24A9" w:rsidRPr="00265B4F" w:rsidRDefault="00BC24A9" w:rsidP="00BC24A9">
      <w:pPr>
        <w:spacing w:line="360" w:lineRule="auto"/>
        <w:ind w:left="720" w:firstLine="709"/>
        <w:jc w:val="both"/>
        <w:rPr>
          <w:rFonts w:ascii="Calibri" w:eastAsia="Calibri" w:hAnsi="Calibri"/>
          <w:sz w:val="22"/>
          <w:szCs w:val="22"/>
          <w:lang w:eastAsia="en-US"/>
        </w:rPr>
      </w:pPr>
      <w:r w:rsidRPr="00265B4F">
        <w:rPr>
          <w:rFonts w:ascii="Calibri" w:hAnsi="Calibri"/>
          <w:sz w:val="22"/>
          <w:szCs w:val="22"/>
        </w:rPr>
        <w:t xml:space="preserve">3.1 </w:t>
      </w:r>
      <w:r w:rsidRPr="00265B4F">
        <w:rPr>
          <w:rFonts w:ascii="Calibri" w:eastAsia="Calibri" w:hAnsi="Calibri"/>
          <w:sz w:val="22"/>
          <w:szCs w:val="22"/>
          <w:lang w:eastAsia="en-US"/>
        </w:rPr>
        <w:t xml:space="preserve">A CONTRATADA se obriga a fornecer garantia de no mínimo 12 meses contra defeito de fabricação de todo o material entregue e substituir, em até 30 (trinta) dias após o recebimento de aviso, o material que apresentar qualquer defeito, sem implicar aumento no preço registrado. </w:t>
      </w:r>
    </w:p>
    <w:p w:rsidR="00BC24A9" w:rsidRPr="00265B4F" w:rsidRDefault="00BC24A9" w:rsidP="00BC24A9">
      <w:pPr>
        <w:spacing w:line="360" w:lineRule="auto"/>
        <w:ind w:left="720" w:firstLine="709"/>
        <w:jc w:val="both"/>
        <w:rPr>
          <w:rFonts w:ascii="Calibri" w:eastAsia="Calibri" w:hAnsi="Calibri"/>
          <w:sz w:val="22"/>
          <w:szCs w:val="22"/>
          <w:lang w:eastAsia="en-US"/>
        </w:rPr>
      </w:pPr>
    </w:p>
    <w:p w:rsidR="00BC24A9" w:rsidRPr="00265B4F" w:rsidRDefault="00BC24A9" w:rsidP="00BC24A9">
      <w:pPr>
        <w:numPr>
          <w:ilvl w:val="0"/>
          <w:numId w:val="49"/>
        </w:numPr>
        <w:spacing w:after="200" w:line="360" w:lineRule="auto"/>
        <w:ind w:left="720"/>
        <w:contextualSpacing/>
        <w:jc w:val="both"/>
        <w:rPr>
          <w:rFonts w:ascii="Calibri" w:hAnsi="Calibri"/>
          <w:b/>
          <w:sz w:val="22"/>
          <w:szCs w:val="22"/>
        </w:rPr>
      </w:pPr>
      <w:r w:rsidRPr="00265B4F">
        <w:rPr>
          <w:rFonts w:ascii="Calibri" w:hAnsi="Calibri"/>
          <w:b/>
          <w:sz w:val="22"/>
          <w:szCs w:val="22"/>
        </w:rPr>
        <w:t>Local de entrega e Responsável</w:t>
      </w:r>
    </w:p>
    <w:p w:rsidR="00BC24A9" w:rsidRPr="00265B4F" w:rsidRDefault="00BC24A9" w:rsidP="00BC24A9">
      <w:pPr>
        <w:spacing w:line="360" w:lineRule="auto"/>
        <w:ind w:left="720"/>
        <w:contextualSpacing/>
        <w:jc w:val="both"/>
        <w:rPr>
          <w:rFonts w:ascii="Calibri" w:hAnsi="Calibri"/>
          <w:sz w:val="22"/>
          <w:szCs w:val="22"/>
        </w:rPr>
      </w:pPr>
    </w:p>
    <w:p w:rsidR="00BC24A9" w:rsidRPr="00265B4F" w:rsidRDefault="00BC24A9" w:rsidP="00BC24A9">
      <w:pPr>
        <w:spacing w:line="360" w:lineRule="auto"/>
        <w:ind w:left="720"/>
        <w:contextualSpacing/>
        <w:jc w:val="both"/>
        <w:rPr>
          <w:rFonts w:ascii="Calibri" w:hAnsi="Calibri"/>
          <w:sz w:val="22"/>
          <w:szCs w:val="22"/>
        </w:rPr>
      </w:pPr>
      <w:r w:rsidRPr="00265B4F">
        <w:rPr>
          <w:rFonts w:ascii="Calibri" w:hAnsi="Calibri"/>
          <w:sz w:val="22"/>
          <w:szCs w:val="22"/>
        </w:rPr>
        <w:t>Será entregue nas escolas da rede municipal de educação conforme necessidade e descriminado na ordem de compra.</w:t>
      </w:r>
    </w:p>
    <w:p w:rsidR="00BC24A9" w:rsidRPr="00265B4F" w:rsidRDefault="00BC24A9" w:rsidP="00BC24A9">
      <w:pPr>
        <w:spacing w:line="360" w:lineRule="auto"/>
        <w:ind w:left="720"/>
        <w:contextualSpacing/>
        <w:jc w:val="both"/>
        <w:rPr>
          <w:rFonts w:ascii="Calibri" w:hAnsi="Calibri"/>
          <w:sz w:val="22"/>
          <w:szCs w:val="22"/>
        </w:rPr>
      </w:pPr>
      <w:r w:rsidRPr="00265B4F">
        <w:rPr>
          <w:rFonts w:ascii="Calibri" w:hAnsi="Calibri"/>
          <w:sz w:val="22"/>
          <w:szCs w:val="22"/>
        </w:rPr>
        <w:t xml:space="preserve"> Responsável: Marcia Witthoeft Mellies e Rúbia Manuele Campregher</w:t>
      </w:r>
    </w:p>
    <w:p w:rsidR="0068557A" w:rsidRPr="00265B4F" w:rsidRDefault="0068557A">
      <w:pPr>
        <w:spacing w:after="200" w:line="276" w:lineRule="auto"/>
        <w:ind w:left="1069"/>
        <w:contextualSpacing/>
        <w:jc w:val="both"/>
        <w:rPr>
          <w:rFonts w:ascii="Calibri" w:hAnsi="Calibri"/>
          <w:sz w:val="22"/>
          <w:szCs w:val="22"/>
        </w:rPr>
      </w:pPr>
    </w:p>
    <w:p w:rsidR="00CB79DC" w:rsidRPr="00265B4F" w:rsidRDefault="00CB79DC">
      <w:pPr>
        <w:spacing w:after="200" w:line="276" w:lineRule="auto"/>
        <w:ind w:left="1069"/>
        <w:contextualSpacing/>
        <w:jc w:val="both"/>
        <w:rPr>
          <w:rFonts w:ascii="Calibri" w:hAnsi="Calibri"/>
          <w:sz w:val="22"/>
          <w:szCs w:val="22"/>
        </w:rPr>
      </w:pPr>
    </w:p>
    <w:p w:rsidR="00CB79DC" w:rsidRPr="00265B4F" w:rsidRDefault="00CB79DC">
      <w:pPr>
        <w:spacing w:after="200" w:line="276" w:lineRule="auto"/>
        <w:ind w:left="1069"/>
        <w:contextualSpacing/>
        <w:jc w:val="both"/>
        <w:rPr>
          <w:rFonts w:ascii="Calibri" w:hAnsi="Calibri"/>
          <w:sz w:val="22"/>
          <w:szCs w:val="22"/>
        </w:rPr>
      </w:pPr>
    </w:p>
    <w:p w:rsidR="002B12E2" w:rsidRPr="00265B4F" w:rsidRDefault="00321E83">
      <w:pPr>
        <w:jc w:val="right"/>
        <w:rPr>
          <w:rFonts w:ascii="Calibri" w:hAnsi="Calibri"/>
          <w:b/>
          <w:color w:val="FF0000"/>
          <w:sz w:val="22"/>
          <w:szCs w:val="22"/>
          <w:u w:val="single"/>
        </w:rPr>
      </w:pPr>
      <w:r w:rsidRPr="00265B4F">
        <w:rPr>
          <w:rFonts w:ascii="Calibri" w:hAnsi="Calibri"/>
          <w:sz w:val="22"/>
          <w:szCs w:val="22"/>
        </w:rPr>
        <w:t xml:space="preserve">(*) Termo de referência desenvolvido e transcrito na íntegra </w:t>
      </w:r>
      <w:r w:rsidR="003732B0" w:rsidRPr="00265B4F">
        <w:rPr>
          <w:rFonts w:ascii="Calibri" w:eastAsia="Calibri" w:hAnsi="Calibri"/>
          <w:sz w:val="22"/>
          <w:szCs w:val="22"/>
          <w:lang w:eastAsia="en-US"/>
        </w:rPr>
        <w:t xml:space="preserve">pelo Fundo Municipal </w:t>
      </w:r>
      <w:r w:rsidRPr="00265B4F">
        <w:rPr>
          <w:rFonts w:ascii="Calibri" w:eastAsia="Calibri" w:hAnsi="Calibri"/>
          <w:sz w:val="22"/>
          <w:szCs w:val="22"/>
          <w:lang w:eastAsia="en-US"/>
        </w:rPr>
        <w:t xml:space="preserve"> de Educação</w:t>
      </w:r>
      <w:r w:rsidRPr="00265B4F">
        <w:rPr>
          <w:rFonts w:ascii="Calibri" w:hAnsi="Calibri"/>
          <w:b/>
          <w:sz w:val="22"/>
          <w:szCs w:val="22"/>
          <w:u w:val="single"/>
        </w:rPr>
        <w:t>.</w:t>
      </w:r>
    </w:p>
    <w:p w:rsidR="002B12E2" w:rsidRPr="00265B4F" w:rsidRDefault="00321E83">
      <w:pPr>
        <w:rPr>
          <w:rFonts w:ascii="Calibri" w:hAnsi="Calibri"/>
          <w:b/>
          <w:sz w:val="22"/>
          <w:szCs w:val="22"/>
        </w:rPr>
      </w:pPr>
      <w:r w:rsidRPr="00265B4F">
        <w:rPr>
          <w:rFonts w:ascii="Calibri" w:hAnsi="Calibri"/>
          <w:b/>
          <w:sz w:val="22"/>
          <w:szCs w:val="22"/>
        </w:rPr>
        <w:br w:type="page"/>
      </w:r>
    </w:p>
    <w:p w:rsidR="002B12E2" w:rsidRDefault="00321E83">
      <w:pPr>
        <w:jc w:val="center"/>
        <w:rPr>
          <w:rFonts w:ascii="Calibri" w:hAnsi="Calibri" w:cs="Tahoma"/>
          <w:b/>
          <w:sz w:val="22"/>
          <w:szCs w:val="22"/>
        </w:rPr>
      </w:pPr>
      <w:r>
        <w:rPr>
          <w:rFonts w:ascii="Calibri" w:hAnsi="Calibri" w:cs="Tahoma"/>
          <w:b/>
          <w:sz w:val="22"/>
          <w:szCs w:val="22"/>
        </w:rPr>
        <w:lastRenderedPageBreak/>
        <w:t>ANEXO II</w:t>
      </w:r>
    </w:p>
    <w:p w:rsidR="002B12E2" w:rsidRDefault="002B12E2">
      <w:pPr>
        <w:jc w:val="center"/>
        <w:rPr>
          <w:rFonts w:ascii="Calibri" w:hAnsi="Calibri" w:cs="Tahoma"/>
          <w:b/>
          <w:sz w:val="22"/>
          <w:szCs w:val="22"/>
        </w:rPr>
      </w:pPr>
    </w:p>
    <w:p w:rsidR="002B12E2" w:rsidRDefault="00321E83">
      <w:pPr>
        <w:widowControl w:val="0"/>
        <w:tabs>
          <w:tab w:val="left" w:pos="9214"/>
        </w:tabs>
        <w:autoSpaceDE w:val="0"/>
        <w:autoSpaceDN w:val="0"/>
        <w:adjustRightInd w:val="0"/>
        <w:ind w:right="-9"/>
        <w:jc w:val="center"/>
        <w:rPr>
          <w:rFonts w:ascii="Calibri" w:hAnsi="Calibri" w:cs="Tahoma"/>
          <w:b/>
          <w:sz w:val="22"/>
          <w:szCs w:val="22"/>
        </w:rPr>
      </w:pPr>
      <w:r>
        <w:rPr>
          <w:rFonts w:ascii="Calibri" w:hAnsi="Calibri" w:cs="Tahoma"/>
          <w:b/>
          <w:sz w:val="22"/>
          <w:szCs w:val="22"/>
        </w:rPr>
        <w:t>MODELO DE CREDENCIAMENTO*</w:t>
      </w:r>
    </w:p>
    <w:p w:rsidR="002B12E2" w:rsidRDefault="002B12E2">
      <w:pPr>
        <w:widowControl w:val="0"/>
        <w:tabs>
          <w:tab w:val="left" w:pos="9214"/>
        </w:tabs>
        <w:autoSpaceDE w:val="0"/>
        <w:autoSpaceDN w:val="0"/>
        <w:adjustRightInd w:val="0"/>
        <w:ind w:right="-9"/>
        <w:jc w:val="center"/>
        <w:rPr>
          <w:rFonts w:ascii="Calibri" w:hAnsi="Calibri" w:cs="Tahoma"/>
          <w:b/>
          <w:sz w:val="22"/>
          <w:szCs w:val="22"/>
        </w:rPr>
      </w:pPr>
    </w:p>
    <w:p w:rsidR="002B12E2" w:rsidRDefault="002B12E2">
      <w:pPr>
        <w:widowControl w:val="0"/>
        <w:tabs>
          <w:tab w:val="left" w:pos="9214"/>
        </w:tabs>
        <w:autoSpaceDE w:val="0"/>
        <w:autoSpaceDN w:val="0"/>
        <w:adjustRightInd w:val="0"/>
        <w:spacing w:line="360" w:lineRule="auto"/>
        <w:ind w:right="-9"/>
        <w:jc w:val="both"/>
        <w:rPr>
          <w:rFonts w:ascii="Calibri" w:hAnsi="Calibri" w:cs="Tahoma"/>
          <w:sz w:val="22"/>
          <w:szCs w:val="22"/>
        </w:rPr>
      </w:pPr>
    </w:p>
    <w:p w:rsidR="002B12E2" w:rsidRDefault="00321E83">
      <w:pPr>
        <w:autoSpaceDE w:val="0"/>
        <w:autoSpaceDN w:val="0"/>
        <w:adjustRightInd w:val="0"/>
        <w:spacing w:line="360" w:lineRule="auto"/>
        <w:jc w:val="both"/>
        <w:rPr>
          <w:rFonts w:ascii="Calibri" w:hAnsi="Calibri" w:cs="Tahoma"/>
          <w:sz w:val="22"/>
          <w:szCs w:val="22"/>
        </w:rPr>
      </w:pPr>
      <w:r>
        <w:rPr>
          <w:rFonts w:ascii="Calibri" w:hAnsi="Calibri" w:cs="Tahoma"/>
          <w:sz w:val="22"/>
          <w:szCs w:val="22"/>
        </w:rPr>
        <w:t xml:space="preserve">Pelo presente credenciamos o(a) Sr(a). _____________________, CPF n.º. _______________________ e RG n.º ____________________, para participar do </w:t>
      </w:r>
      <w:r>
        <w:rPr>
          <w:rFonts w:ascii="Calibri" w:hAnsi="Calibri" w:cs="Tahoma"/>
          <w:bCs/>
          <w:sz w:val="22"/>
          <w:szCs w:val="22"/>
        </w:rPr>
        <w:t xml:space="preserve">Pregão Presencial n.º </w:t>
      </w:r>
      <w:r w:rsidR="00265B4F">
        <w:rPr>
          <w:rFonts w:ascii="Calibri" w:hAnsi="Calibri" w:cs="Tahoma"/>
          <w:bCs/>
          <w:sz w:val="22"/>
          <w:szCs w:val="22"/>
        </w:rPr>
        <w:t>34/2019</w:t>
      </w:r>
      <w:r>
        <w:rPr>
          <w:rFonts w:ascii="Calibri" w:hAnsi="Calibri" w:cs="Tahoma"/>
          <w:bCs/>
          <w:sz w:val="22"/>
          <w:szCs w:val="22"/>
        </w:rPr>
        <w:t xml:space="preserve"> </w:t>
      </w:r>
      <w:r w:rsidR="00B80DEF">
        <w:rPr>
          <w:rFonts w:ascii="Calibri" w:hAnsi="Calibri" w:cs="Tahoma"/>
          <w:bCs/>
          <w:sz w:val="22"/>
          <w:szCs w:val="22"/>
        </w:rPr>
        <w:t>-</w:t>
      </w:r>
      <w:r>
        <w:rPr>
          <w:rFonts w:ascii="Calibri" w:hAnsi="Calibri" w:cs="Tahoma"/>
          <w:bCs/>
          <w:sz w:val="22"/>
          <w:szCs w:val="22"/>
        </w:rPr>
        <w:t xml:space="preserve"> </w:t>
      </w:r>
      <w:r w:rsidR="00E21BD4">
        <w:rPr>
          <w:rFonts w:ascii="Calibri" w:hAnsi="Calibri" w:cs="Tahoma"/>
          <w:sz w:val="22"/>
          <w:szCs w:val="22"/>
        </w:rPr>
        <w:t>FMDE</w:t>
      </w:r>
      <w:r>
        <w:rPr>
          <w:rFonts w:ascii="Calibri" w:hAnsi="Calibri" w:cs="Tahoma"/>
          <w:sz w:val="22"/>
          <w:szCs w:val="22"/>
        </w:rPr>
        <w:t xml:space="preserve">, podendo praticar </w:t>
      </w:r>
      <w:r>
        <w:rPr>
          <w:rFonts w:ascii="Calibri" w:hAnsi="Calibri" w:cs="Tahoma"/>
          <w:bCs/>
          <w:sz w:val="22"/>
          <w:szCs w:val="22"/>
        </w:rPr>
        <w:t xml:space="preserve">todos </w:t>
      </w:r>
      <w:r>
        <w:rPr>
          <w:rFonts w:ascii="Calibri" w:hAnsi="Calibri" w:cs="Tahoma"/>
          <w:sz w:val="22"/>
          <w:szCs w:val="22"/>
        </w:rPr>
        <w:t>os atos inerentes ao referido procedimento no que diz respeito aos interesses da representada, inclusive formular lances, negociar preços, interpor e desistir de recursos em todas as fases licitatórias.</w:t>
      </w:r>
    </w:p>
    <w:p w:rsidR="002B12E2" w:rsidRDefault="002B12E2">
      <w:pPr>
        <w:spacing w:line="360" w:lineRule="auto"/>
        <w:jc w:val="both"/>
        <w:rPr>
          <w:rFonts w:ascii="Calibri" w:hAnsi="Calibri" w:cs="Tahoma"/>
          <w:sz w:val="22"/>
          <w:szCs w:val="22"/>
        </w:rPr>
      </w:pPr>
    </w:p>
    <w:p w:rsidR="002B12E2" w:rsidRDefault="002B12E2">
      <w:pPr>
        <w:spacing w:line="360" w:lineRule="auto"/>
        <w:jc w:val="both"/>
        <w:rPr>
          <w:rFonts w:ascii="Calibri" w:hAnsi="Calibri" w:cs="Tahoma"/>
          <w:sz w:val="22"/>
          <w:szCs w:val="22"/>
        </w:rPr>
      </w:pPr>
    </w:p>
    <w:p w:rsidR="002B12E2" w:rsidRDefault="002B12E2">
      <w:pPr>
        <w:spacing w:line="360" w:lineRule="auto"/>
        <w:jc w:val="center"/>
        <w:rPr>
          <w:rFonts w:ascii="Calibri" w:hAnsi="Calibri" w:cs="Tahoma"/>
          <w:sz w:val="22"/>
          <w:szCs w:val="22"/>
        </w:rPr>
      </w:pPr>
    </w:p>
    <w:p w:rsidR="002B12E2" w:rsidRDefault="00321E83">
      <w:pPr>
        <w:spacing w:line="360" w:lineRule="auto"/>
        <w:jc w:val="center"/>
        <w:rPr>
          <w:rFonts w:ascii="Calibri" w:hAnsi="Calibri" w:cs="Tahoma"/>
          <w:sz w:val="22"/>
          <w:szCs w:val="22"/>
        </w:rPr>
      </w:pPr>
      <w:r>
        <w:rPr>
          <w:rFonts w:ascii="Calibri" w:hAnsi="Calibri" w:cs="Tahoma"/>
          <w:sz w:val="22"/>
          <w:szCs w:val="22"/>
        </w:rPr>
        <w:t xml:space="preserve">________________________, em </w:t>
      </w:r>
      <w:r w:rsidR="00C973C4">
        <w:rPr>
          <w:rFonts w:ascii="Calibri" w:hAnsi="Calibri" w:cs="Tahoma"/>
          <w:sz w:val="22"/>
          <w:szCs w:val="22"/>
        </w:rPr>
        <w:t>____ de ________________ de 2020</w:t>
      </w:r>
      <w:r>
        <w:rPr>
          <w:rFonts w:ascii="Calibri" w:hAnsi="Calibri" w:cs="Tahoma"/>
          <w:sz w:val="22"/>
          <w:szCs w:val="22"/>
        </w:rPr>
        <w:t>.</w:t>
      </w:r>
    </w:p>
    <w:p w:rsidR="002B12E2" w:rsidRDefault="002B12E2">
      <w:pPr>
        <w:jc w:val="center"/>
        <w:rPr>
          <w:rFonts w:ascii="Calibri" w:hAnsi="Calibri" w:cs="Tahoma"/>
          <w:sz w:val="22"/>
          <w:szCs w:val="22"/>
        </w:rPr>
      </w:pPr>
    </w:p>
    <w:p w:rsidR="002B12E2" w:rsidRDefault="002B12E2">
      <w:pPr>
        <w:jc w:val="center"/>
        <w:rPr>
          <w:rFonts w:ascii="Calibri" w:hAnsi="Calibri" w:cs="Tahoma"/>
          <w:sz w:val="22"/>
          <w:szCs w:val="22"/>
        </w:rPr>
      </w:pPr>
    </w:p>
    <w:p w:rsidR="002B12E2" w:rsidRDefault="002B12E2">
      <w:pPr>
        <w:jc w:val="center"/>
        <w:rPr>
          <w:rFonts w:ascii="Calibri" w:hAnsi="Calibri" w:cs="Tahoma"/>
          <w:sz w:val="22"/>
          <w:szCs w:val="22"/>
        </w:rPr>
      </w:pPr>
    </w:p>
    <w:p w:rsidR="002B12E2" w:rsidRDefault="00321E83">
      <w:pPr>
        <w:autoSpaceDE w:val="0"/>
        <w:autoSpaceDN w:val="0"/>
        <w:adjustRightInd w:val="0"/>
        <w:jc w:val="center"/>
        <w:rPr>
          <w:rFonts w:ascii="Calibri" w:hAnsi="Calibri" w:cs="Tahoma"/>
          <w:bCs/>
          <w:sz w:val="22"/>
          <w:szCs w:val="22"/>
        </w:rPr>
      </w:pPr>
      <w:r>
        <w:rPr>
          <w:rFonts w:ascii="Calibri" w:hAnsi="Calibri" w:cs="Tahoma"/>
          <w:bCs/>
          <w:sz w:val="22"/>
          <w:szCs w:val="22"/>
        </w:rPr>
        <w:t>_________________________________________________________</w:t>
      </w:r>
    </w:p>
    <w:p w:rsidR="002B12E2" w:rsidRDefault="00321E83">
      <w:pPr>
        <w:jc w:val="center"/>
        <w:rPr>
          <w:rFonts w:ascii="Calibri" w:hAnsi="Calibri" w:cs="Tahoma"/>
          <w:bCs/>
          <w:sz w:val="22"/>
          <w:szCs w:val="22"/>
        </w:rPr>
      </w:pPr>
      <w:r>
        <w:rPr>
          <w:rFonts w:ascii="Calibri" w:hAnsi="Calibri" w:cs="Tahoma"/>
          <w:bCs/>
          <w:sz w:val="22"/>
          <w:szCs w:val="22"/>
        </w:rPr>
        <w:t>Nome completo e assinatura do representante legal da empresa</w:t>
      </w: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sz w:val="22"/>
          <w:szCs w:val="22"/>
        </w:rPr>
      </w:pPr>
    </w:p>
    <w:p w:rsidR="002B12E2" w:rsidRDefault="002B12E2">
      <w:pPr>
        <w:jc w:val="both"/>
        <w:rPr>
          <w:rFonts w:ascii="Calibri" w:hAnsi="Calibri" w:cs="Tahoma"/>
          <w:i/>
          <w:sz w:val="22"/>
          <w:szCs w:val="22"/>
        </w:rPr>
      </w:pPr>
    </w:p>
    <w:p w:rsidR="002B12E2" w:rsidRDefault="002B12E2">
      <w:pPr>
        <w:jc w:val="both"/>
        <w:rPr>
          <w:rFonts w:ascii="Calibri" w:hAnsi="Calibri" w:cs="Tahoma"/>
          <w:i/>
          <w:sz w:val="22"/>
          <w:szCs w:val="22"/>
        </w:rPr>
      </w:pPr>
    </w:p>
    <w:p w:rsidR="002B12E2" w:rsidRDefault="002B12E2">
      <w:pPr>
        <w:jc w:val="both"/>
        <w:rPr>
          <w:rFonts w:ascii="Calibri" w:hAnsi="Calibri" w:cs="Tahoma"/>
          <w:i/>
          <w:sz w:val="22"/>
          <w:szCs w:val="22"/>
        </w:rPr>
      </w:pPr>
    </w:p>
    <w:p w:rsidR="002B12E2" w:rsidRDefault="00321E83">
      <w:pPr>
        <w:ind w:left="113" w:hanging="113"/>
        <w:jc w:val="both"/>
        <w:rPr>
          <w:rFonts w:asciiTheme="minorHAnsi" w:hAnsiTheme="minorHAnsi" w:cs="Tahoma"/>
          <w:i/>
          <w:sz w:val="20"/>
          <w:szCs w:val="20"/>
        </w:rPr>
      </w:pPr>
      <w:r>
        <w:rPr>
          <w:rFonts w:asciiTheme="minorHAnsi" w:hAnsiTheme="minorHAnsi" w:cs="Tahoma"/>
          <w:i/>
          <w:sz w:val="20"/>
          <w:szCs w:val="20"/>
        </w:rPr>
        <w:t>*O modelo de credenciamento, quando for utilizado, deverá estar de acordo com os termos constantes do subitem 5.2 deste edital.</w:t>
      </w:r>
    </w:p>
    <w:p w:rsidR="002B12E2" w:rsidRDefault="002B12E2">
      <w:pPr>
        <w:jc w:val="center"/>
        <w:rPr>
          <w:rFonts w:ascii="Tahoma" w:hAnsi="Tahoma" w:cs="Tahoma"/>
          <w:b/>
          <w:sz w:val="20"/>
          <w:szCs w:val="20"/>
        </w:rPr>
      </w:pPr>
    </w:p>
    <w:p w:rsidR="002B12E2" w:rsidRDefault="002B12E2">
      <w:pPr>
        <w:jc w:val="both"/>
        <w:rPr>
          <w:rFonts w:ascii="Tahoma" w:hAnsi="Tahoma" w:cs="Tahoma"/>
          <w:b/>
          <w:sz w:val="20"/>
          <w:szCs w:val="20"/>
        </w:rPr>
      </w:pPr>
    </w:p>
    <w:p w:rsidR="002B12E2" w:rsidRDefault="00321E83">
      <w:pPr>
        <w:jc w:val="center"/>
        <w:rPr>
          <w:rFonts w:ascii="Calibri" w:eastAsia="MS Mincho" w:hAnsi="Calibri" w:cs="Tahoma"/>
          <w:b/>
          <w:sz w:val="22"/>
          <w:szCs w:val="22"/>
        </w:rPr>
      </w:pPr>
      <w:r>
        <w:rPr>
          <w:rFonts w:ascii="Calibri" w:eastAsia="MS Mincho" w:hAnsi="Calibri" w:cs="Tahoma"/>
          <w:b/>
          <w:sz w:val="22"/>
          <w:szCs w:val="22"/>
        </w:rPr>
        <w:lastRenderedPageBreak/>
        <w:t>ANEXO III</w:t>
      </w:r>
    </w:p>
    <w:p w:rsidR="002B12E2" w:rsidRDefault="002B12E2">
      <w:pPr>
        <w:jc w:val="center"/>
        <w:rPr>
          <w:rFonts w:ascii="Calibri" w:eastAsia="MS Mincho" w:hAnsi="Calibri" w:cs="Tahoma"/>
          <w:sz w:val="22"/>
          <w:szCs w:val="22"/>
        </w:rPr>
      </w:pPr>
    </w:p>
    <w:p w:rsidR="002B12E2" w:rsidRDefault="00321E83">
      <w:pPr>
        <w:autoSpaceDE w:val="0"/>
        <w:autoSpaceDN w:val="0"/>
        <w:adjustRightInd w:val="0"/>
        <w:jc w:val="center"/>
        <w:rPr>
          <w:rFonts w:ascii="Calibri" w:hAnsi="Calibri" w:cs="Tahoma"/>
          <w:b/>
          <w:bCs/>
          <w:sz w:val="22"/>
          <w:szCs w:val="22"/>
        </w:rPr>
      </w:pPr>
      <w:r>
        <w:rPr>
          <w:rFonts w:ascii="Calibri" w:hAnsi="Calibri" w:cs="Tahoma"/>
          <w:b/>
          <w:bCs/>
          <w:sz w:val="22"/>
          <w:szCs w:val="22"/>
        </w:rPr>
        <w:t>DECLARAÇÃO DE HABILITAÇÃO</w:t>
      </w:r>
    </w:p>
    <w:p w:rsidR="002B12E2" w:rsidRDefault="002B12E2">
      <w:pPr>
        <w:autoSpaceDE w:val="0"/>
        <w:autoSpaceDN w:val="0"/>
        <w:adjustRightInd w:val="0"/>
        <w:jc w:val="both"/>
        <w:rPr>
          <w:rFonts w:ascii="Calibri" w:hAnsi="Calibri" w:cs="Tahoma"/>
          <w:sz w:val="22"/>
          <w:szCs w:val="22"/>
        </w:rPr>
      </w:pPr>
    </w:p>
    <w:p w:rsidR="002B12E2" w:rsidRDefault="002B12E2">
      <w:pPr>
        <w:autoSpaceDE w:val="0"/>
        <w:autoSpaceDN w:val="0"/>
        <w:adjustRightInd w:val="0"/>
        <w:jc w:val="both"/>
        <w:rPr>
          <w:rFonts w:ascii="Calibri" w:hAnsi="Calibri" w:cs="Tahoma"/>
          <w:sz w:val="22"/>
          <w:szCs w:val="22"/>
        </w:rPr>
      </w:pPr>
    </w:p>
    <w:p w:rsidR="002B12E2" w:rsidRDefault="00321E83">
      <w:pPr>
        <w:autoSpaceDE w:val="0"/>
        <w:autoSpaceDN w:val="0"/>
        <w:adjustRightInd w:val="0"/>
        <w:spacing w:line="360" w:lineRule="auto"/>
        <w:jc w:val="both"/>
        <w:rPr>
          <w:rFonts w:ascii="Calibri" w:hAnsi="Calibri" w:cs="Tahoma"/>
          <w:sz w:val="22"/>
          <w:szCs w:val="22"/>
        </w:rPr>
      </w:pPr>
      <w:r>
        <w:rPr>
          <w:rFonts w:ascii="Calibri" w:hAnsi="Calibri" w:cs="Tahoma"/>
          <w:sz w:val="22"/>
          <w:szCs w:val="22"/>
        </w:rPr>
        <w:t>(Razão Social da licitante)</w:t>
      </w:r>
      <w:r w:rsidR="00B80DEF">
        <w:rPr>
          <w:rFonts w:ascii="Calibri" w:hAnsi="Calibri" w:cs="Tahoma"/>
          <w:sz w:val="22"/>
          <w:szCs w:val="22"/>
        </w:rPr>
        <w:t xml:space="preserve"> </w:t>
      </w:r>
      <w:r>
        <w:rPr>
          <w:rFonts w:ascii="Calibri" w:hAnsi="Calibri" w:cs="Tahoma"/>
          <w:sz w:val="22"/>
          <w:szCs w:val="22"/>
        </w:rPr>
        <w:t xml:space="preserve">............................................................., por meio de seu Diretor ou Responsável Legal </w:t>
      </w:r>
      <w:r>
        <w:rPr>
          <w:rFonts w:ascii="Calibri" w:hAnsi="Calibri" w:cs="Tahoma"/>
          <w:sz w:val="22"/>
          <w:szCs w:val="22"/>
          <w:u w:val="single"/>
        </w:rPr>
        <w:t>DECLARA</w:t>
      </w:r>
      <w:r>
        <w:rPr>
          <w:rFonts w:ascii="Calibri" w:hAnsi="Calibri" w:cs="Tahoma"/>
          <w:sz w:val="22"/>
          <w:szCs w:val="22"/>
        </w:rPr>
        <w:t xml:space="preserve"> sob as penas da lei e em cumprimento ao disposto no art. 4º, VII da Lei n.º 10.520/2002, que tem plena ciência, aceita e cumpre plenamente todos os requisitos de habilitação definidos no Edital do </w:t>
      </w:r>
      <w:r>
        <w:rPr>
          <w:rFonts w:ascii="Calibri" w:hAnsi="Calibri" w:cs="Tahoma"/>
          <w:bCs/>
          <w:sz w:val="22"/>
          <w:szCs w:val="22"/>
        </w:rPr>
        <w:t xml:space="preserve">Pregão Presencial n.º </w:t>
      </w:r>
      <w:r w:rsidR="00265B4F">
        <w:rPr>
          <w:rFonts w:ascii="Calibri" w:hAnsi="Calibri" w:cs="Tahoma"/>
          <w:bCs/>
          <w:sz w:val="22"/>
          <w:szCs w:val="22"/>
        </w:rPr>
        <w:t>34/2019</w:t>
      </w:r>
      <w:r>
        <w:rPr>
          <w:rFonts w:ascii="Calibri" w:hAnsi="Calibri" w:cs="Tahoma"/>
          <w:bCs/>
          <w:sz w:val="22"/>
          <w:szCs w:val="22"/>
        </w:rPr>
        <w:t xml:space="preserve"> - </w:t>
      </w:r>
      <w:r w:rsidR="00E21BD4">
        <w:rPr>
          <w:rFonts w:ascii="Calibri" w:hAnsi="Calibri" w:cs="Tahoma"/>
          <w:bCs/>
          <w:sz w:val="22"/>
          <w:szCs w:val="22"/>
        </w:rPr>
        <w:t>FMDE</w:t>
      </w:r>
      <w:r>
        <w:rPr>
          <w:rFonts w:ascii="Calibri" w:hAnsi="Calibri" w:cs="Tahoma"/>
          <w:sz w:val="22"/>
          <w:szCs w:val="22"/>
        </w:rPr>
        <w:t>.</w:t>
      </w:r>
    </w:p>
    <w:p w:rsidR="002B12E2" w:rsidRDefault="002B12E2">
      <w:pPr>
        <w:widowControl w:val="0"/>
        <w:tabs>
          <w:tab w:val="left" w:pos="9214"/>
        </w:tabs>
        <w:autoSpaceDE w:val="0"/>
        <w:autoSpaceDN w:val="0"/>
        <w:adjustRightInd w:val="0"/>
        <w:spacing w:line="360" w:lineRule="auto"/>
        <w:jc w:val="both"/>
        <w:rPr>
          <w:rFonts w:ascii="Calibri" w:hAnsi="Calibri" w:cs="Tahoma"/>
          <w:sz w:val="22"/>
          <w:szCs w:val="22"/>
        </w:rPr>
      </w:pPr>
    </w:p>
    <w:p w:rsidR="002B12E2" w:rsidRDefault="00321E83">
      <w:pPr>
        <w:widowControl w:val="0"/>
        <w:tabs>
          <w:tab w:val="left" w:pos="9214"/>
        </w:tabs>
        <w:autoSpaceDE w:val="0"/>
        <w:autoSpaceDN w:val="0"/>
        <w:adjustRightInd w:val="0"/>
        <w:spacing w:line="360" w:lineRule="auto"/>
        <w:jc w:val="both"/>
        <w:rPr>
          <w:rFonts w:ascii="Calibri" w:hAnsi="Calibri" w:cs="Tahoma"/>
          <w:sz w:val="22"/>
          <w:szCs w:val="22"/>
        </w:rPr>
      </w:pPr>
      <w:r>
        <w:rPr>
          <w:rFonts w:ascii="Calibri" w:hAnsi="Calibri" w:cs="Tahoma"/>
          <w:sz w:val="22"/>
          <w:szCs w:val="22"/>
        </w:rPr>
        <w:t>Por ser expressão da verdade, firmamos a presente.</w:t>
      </w:r>
    </w:p>
    <w:p w:rsidR="002B12E2" w:rsidRDefault="002B12E2">
      <w:pPr>
        <w:widowControl w:val="0"/>
        <w:tabs>
          <w:tab w:val="left" w:pos="9214"/>
        </w:tabs>
        <w:autoSpaceDE w:val="0"/>
        <w:autoSpaceDN w:val="0"/>
        <w:adjustRightInd w:val="0"/>
        <w:spacing w:line="360" w:lineRule="auto"/>
        <w:jc w:val="both"/>
        <w:rPr>
          <w:rFonts w:ascii="Calibri" w:hAnsi="Calibri" w:cs="Tahoma"/>
          <w:b/>
          <w:sz w:val="22"/>
          <w:szCs w:val="22"/>
        </w:rPr>
      </w:pPr>
    </w:p>
    <w:p w:rsidR="002B12E2" w:rsidRDefault="002B12E2">
      <w:pPr>
        <w:widowControl w:val="0"/>
        <w:tabs>
          <w:tab w:val="left" w:pos="9214"/>
        </w:tabs>
        <w:autoSpaceDE w:val="0"/>
        <w:autoSpaceDN w:val="0"/>
        <w:adjustRightInd w:val="0"/>
        <w:ind w:right="-9"/>
        <w:jc w:val="both"/>
        <w:rPr>
          <w:rFonts w:ascii="Calibri" w:hAnsi="Calibri" w:cs="Tahoma"/>
          <w:b/>
          <w:sz w:val="22"/>
          <w:szCs w:val="22"/>
        </w:rPr>
      </w:pPr>
    </w:p>
    <w:p w:rsidR="002B12E2" w:rsidRDefault="002B12E2">
      <w:pPr>
        <w:widowControl w:val="0"/>
        <w:tabs>
          <w:tab w:val="left" w:pos="9214"/>
        </w:tabs>
        <w:autoSpaceDE w:val="0"/>
        <w:autoSpaceDN w:val="0"/>
        <w:adjustRightInd w:val="0"/>
        <w:ind w:right="-9"/>
        <w:jc w:val="both"/>
        <w:rPr>
          <w:rFonts w:ascii="Calibri" w:hAnsi="Calibri" w:cs="Tahoma"/>
          <w:b/>
          <w:sz w:val="22"/>
          <w:szCs w:val="22"/>
        </w:rPr>
      </w:pPr>
    </w:p>
    <w:p w:rsidR="002B12E2" w:rsidRDefault="00321E83">
      <w:pPr>
        <w:autoSpaceDE w:val="0"/>
        <w:autoSpaceDN w:val="0"/>
        <w:adjustRightInd w:val="0"/>
        <w:jc w:val="center"/>
        <w:rPr>
          <w:rFonts w:ascii="Calibri" w:hAnsi="Calibri" w:cs="Tahoma"/>
          <w:sz w:val="22"/>
          <w:szCs w:val="22"/>
        </w:rPr>
      </w:pPr>
      <w:r>
        <w:rPr>
          <w:rFonts w:ascii="Calibri" w:hAnsi="Calibri" w:cs="Tahoma"/>
          <w:sz w:val="22"/>
          <w:szCs w:val="22"/>
        </w:rPr>
        <w:t>______________________, em ____</w:t>
      </w:r>
      <w:r w:rsidR="0068557A">
        <w:rPr>
          <w:rFonts w:ascii="Calibri" w:hAnsi="Calibri" w:cs="Tahoma"/>
          <w:sz w:val="22"/>
          <w:szCs w:val="22"/>
        </w:rPr>
        <w:t>__ de __________________ de 20</w:t>
      </w:r>
      <w:r w:rsidR="00C973C4">
        <w:rPr>
          <w:rFonts w:ascii="Calibri" w:hAnsi="Calibri" w:cs="Tahoma"/>
          <w:sz w:val="22"/>
          <w:szCs w:val="22"/>
        </w:rPr>
        <w:t>20</w:t>
      </w:r>
      <w:r>
        <w:rPr>
          <w:rFonts w:ascii="Calibri" w:hAnsi="Calibri" w:cs="Tahoma"/>
          <w:sz w:val="22"/>
          <w:szCs w:val="22"/>
        </w:rPr>
        <w:t>.</w:t>
      </w:r>
    </w:p>
    <w:p w:rsidR="002B12E2" w:rsidRDefault="002B12E2">
      <w:pPr>
        <w:autoSpaceDE w:val="0"/>
        <w:autoSpaceDN w:val="0"/>
        <w:adjustRightInd w:val="0"/>
        <w:rPr>
          <w:rFonts w:ascii="Calibri" w:hAnsi="Calibri" w:cs="Tahoma"/>
          <w:b/>
          <w:bCs/>
          <w:sz w:val="22"/>
          <w:szCs w:val="22"/>
        </w:rPr>
      </w:pPr>
    </w:p>
    <w:p w:rsidR="002B12E2" w:rsidRDefault="002B12E2">
      <w:pPr>
        <w:autoSpaceDE w:val="0"/>
        <w:autoSpaceDN w:val="0"/>
        <w:adjustRightInd w:val="0"/>
        <w:rPr>
          <w:rFonts w:ascii="Calibri" w:hAnsi="Calibri" w:cs="Tahoma"/>
          <w:b/>
          <w:bCs/>
          <w:sz w:val="22"/>
          <w:szCs w:val="22"/>
        </w:rPr>
      </w:pPr>
    </w:p>
    <w:p w:rsidR="002B12E2" w:rsidRDefault="002B12E2">
      <w:pPr>
        <w:autoSpaceDE w:val="0"/>
        <w:autoSpaceDN w:val="0"/>
        <w:adjustRightInd w:val="0"/>
        <w:rPr>
          <w:rFonts w:ascii="Calibri" w:hAnsi="Calibri" w:cs="Tahoma"/>
          <w:b/>
          <w:bCs/>
          <w:sz w:val="22"/>
          <w:szCs w:val="22"/>
        </w:rPr>
      </w:pPr>
    </w:p>
    <w:p w:rsidR="002B12E2" w:rsidRDefault="002B12E2">
      <w:pPr>
        <w:autoSpaceDE w:val="0"/>
        <w:autoSpaceDN w:val="0"/>
        <w:adjustRightInd w:val="0"/>
        <w:rPr>
          <w:rFonts w:ascii="Calibri" w:hAnsi="Calibri" w:cs="Tahoma"/>
          <w:b/>
          <w:bCs/>
          <w:sz w:val="22"/>
          <w:szCs w:val="22"/>
        </w:rPr>
      </w:pPr>
    </w:p>
    <w:p w:rsidR="002B12E2" w:rsidRDefault="002B12E2">
      <w:pPr>
        <w:autoSpaceDE w:val="0"/>
        <w:autoSpaceDN w:val="0"/>
        <w:adjustRightInd w:val="0"/>
        <w:rPr>
          <w:rFonts w:ascii="Calibri" w:hAnsi="Calibri" w:cs="Tahoma"/>
          <w:b/>
          <w:bCs/>
          <w:sz w:val="22"/>
          <w:szCs w:val="22"/>
        </w:rPr>
      </w:pPr>
    </w:p>
    <w:p w:rsidR="002B12E2" w:rsidRDefault="002B12E2">
      <w:pPr>
        <w:autoSpaceDE w:val="0"/>
        <w:autoSpaceDN w:val="0"/>
        <w:adjustRightInd w:val="0"/>
        <w:rPr>
          <w:rFonts w:ascii="Calibri" w:hAnsi="Calibri" w:cs="Tahoma"/>
          <w:bCs/>
          <w:sz w:val="22"/>
          <w:szCs w:val="22"/>
        </w:rPr>
      </w:pPr>
    </w:p>
    <w:p w:rsidR="002B12E2" w:rsidRDefault="00321E83">
      <w:pPr>
        <w:autoSpaceDE w:val="0"/>
        <w:autoSpaceDN w:val="0"/>
        <w:adjustRightInd w:val="0"/>
        <w:jc w:val="center"/>
        <w:rPr>
          <w:rFonts w:ascii="Calibri" w:hAnsi="Calibri" w:cs="Tahoma"/>
          <w:bCs/>
          <w:sz w:val="22"/>
          <w:szCs w:val="22"/>
        </w:rPr>
      </w:pPr>
      <w:r>
        <w:rPr>
          <w:rFonts w:ascii="Calibri" w:hAnsi="Calibri" w:cs="Tahoma"/>
          <w:bCs/>
          <w:sz w:val="22"/>
          <w:szCs w:val="22"/>
        </w:rPr>
        <w:t>_____________________________________________________________</w:t>
      </w:r>
    </w:p>
    <w:p w:rsidR="002B12E2" w:rsidRDefault="00321E83">
      <w:pPr>
        <w:autoSpaceDE w:val="0"/>
        <w:autoSpaceDN w:val="0"/>
        <w:adjustRightInd w:val="0"/>
        <w:jc w:val="center"/>
        <w:rPr>
          <w:rFonts w:ascii="Calibri" w:hAnsi="Calibri" w:cs="Tahoma"/>
          <w:bCs/>
          <w:sz w:val="22"/>
          <w:szCs w:val="22"/>
        </w:rPr>
      </w:pPr>
      <w:r>
        <w:rPr>
          <w:rFonts w:ascii="Calibri" w:hAnsi="Calibri" w:cs="Tahoma"/>
          <w:bCs/>
          <w:sz w:val="22"/>
          <w:szCs w:val="22"/>
        </w:rPr>
        <w:t>Nome completo e assinatura do representante legal da empresa</w:t>
      </w:r>
    </w:p>
    <w:p w:rsidR="002B12E2" w:rsidRDefault="00321E83">
      <w:pPr>
        <w:widowControl w:val="0"/>
        <w:tabs>
          <w:tab w:val="left" w:pos="9214"/>
        </w:tabs>
        <w:autoSpaceDE w:val="0"/>
        <w:autoSpaceDN w:val="0"/>
        <w:adjustRightInd w:val="0"/>
        <w:ind w:right="-9"/>
        <w:jc w:val="center"/>
        <w:rPr>
          <w:rFonts w:ascii="Calibri" w:hAnsi="Calibri" w:cs="Tahoma"/>
          <w:b/>
          <w:sz w:val="22"/>
          <w:szCs w:val="22"/>
        </w:rPr>
      </w:pPr>
      <w:r>
        <w:rPr>
          <w:rFonts w:ascii="Tahoma" w:hAnsi="Tahoma" w:cs="Tahoma"/>
          <w:b/>
          <w:sz w:val="20"/>
          <w:szCs w:val="20"/>
        </w:rPr>
        <w:br w:type="page"/>
      </w:r>
      <w:r>
        <w:rPr>
          <w:rFonts w:ascii="Calibri" w:hAnsi="Calibri" w:cs="Tahoma"/>
          <w:b/>
          <w:sz w:val="22"/>
          <w:szCs w:val="22"/>
        </w:rPr>
        <w:lastRenderedPageBreak/>
        <w:t>ANEXO IV</w:t>
      </w:r>
    </w:p>
    <w:p w:rsidR="002B12E2" w:rsidRDefault="002B12E2">
      <w:pPr>
        <w:widowControl w:val="0"/>
        <w:tabs>
          <w:tab w:val="left" w:pos="9214"/>
        </w:tabs>
        <w:autoSpaceDE w:val="0"/>
        <w:autoSpaceDN w:val="0"/>
        <w:adjustRightInd w:val="0"/>
        <w:ind w:right="-9"/>
        <w:jc w:val="center"/>
        <w:rPr>
          <w:rFonts w:ascii="Calibri" w:hAnsi="Calibri" w:cs="Tahoma"/>
          <w:b/>
          <w:sz w:val="22"/>
          <w:szCs w:val="22"/>
        </w:rPr>
      </w:pPr>
    </w:p>
    <w:p w:rsidR="002B12E2" w:rsidRDefault="00321E83">
      <w:pPr>
        <w:jc w:val="center"/>
        <w:rPr>
          <w:rFonts w:ascii="Calibri" w:eastAsia="MS Mincho" w:hAnsi="Calibri" w:cs="Tahoma"/>
          <w:b/>
          <w:sz w:val="22"/>
          <w:szCs w:val="22"/>
        </w:rPr>
      </w:pPr>
      <w:r>
        <w:rPr>
          <w:rFonts w:ascii="Calibri" w:eastAsia="MS Mincho" w:hAnsi="Calibri" w:cs="Tahoma"/>
          <w:b/>
          <w:sz w:val="22"/>
          <w:szCs w:val="22"/>
        </w:rPr>
        <w:t>MODELO DE DECLARAÇÕES OBRIGATÓRIAS</w:t>
      </w:r>
    </w:p>
    <w:p w:rsidR="002B12E2" w:rsidRDefault="002B12E2">
      <w:pPr>
        <w:jc w:val="both"/>
        <w:rPr>
          <w:rFonts w:ascii="Calibri" w:eastAsia="MS Mincho" w:hAnsi="Calibri" w:cs="Tahoma"/>
          <w:sz w:val="22"/>
          <w:szCs w:val="22"/>
        </w:rPr>
      </w:pPr>
    </w:p>
    <w:p w:rsidR="002B12E2" w:rsidRDefault="002B12E2">
      <w:pPr>
        <w:jc w:val="center"/>
        <w:rPr>
          <w:rFonts w:ascii="Calibri" w:eastAsia="MS Mincho" w:hAnsi="Calibri" w:cs="Tahoma"/>
          <w:sz w:val="22"/>
          <w:szCs w:val="22"/>
        </w:rPr>
      </w:pPr>
    </w:p>
    <w:p w:rsidR="002B12E2" w:rsidRDefault="00321E83">
      <w:pPr>
        <w:jc w:val="center"/>
        <w:rPr>
          <w:rFonts w:ascii="Calibri" w:eastAsia="MS Mincho" w:hAnsi="Calibri" w:cs="Arial"/>
          <w:sz w:val="22"/>
          <w:szCs w:val="22"/>
        </w:rPr>
      </w:pPr>
      <w:r>
        <w:rPr>
          <w:rFonts w:ascii="Calibri" w:eastAsia="MS Mincho" w:hAnsi="Calibri" w:cs="Arial"/>
          <w:sz w:val="22"/>
          <w:szCs w:val="22"/>
        </w:rPr>
        <w:t>DECLARAÇÃO</w:t>
      </w:r>
    </w:p>
    <w:p w:rsidR="002B12E2" w:rsidRDefault="002B12E2">
      <w:pPr>
        <w:jc w:val="both"/>
        <w:rPr>
          <w:rFonts w:ascii="Calibri" w:eastAsia="MS Mincho" w:hAnsi="Calibri" w:cs="Arial"/>
          <w:sz w:val="22"/>
          <w:szCs w:val="22"/>
        </w:rPr>
      </w:pPr>
    </w:p>
    <w:p w:rsidR="002B12E2" w:rsidRDefault="00321E83">
      <w:pPr>
        <w:jc w:val="both"/>
        <w:rPr>
          <w:rFonts w:ascii="Calibri" w:eastAsia="MS Mincho" w:hAnsi="Calibri" w:cs="Arial"/>
          <w:sz w:val="22"/>
          <w:szCs w:val="22"/>
        </w:rPr>
      </w:pPr>
      <w:r>
        <w:rPr>
          <w:rFonts w:ascii="Calibri" w:eastAsia="MS Mincho" w:hAnsi="Calibri" w:cs="Arial"/>
          <w:sz w:val="22"/>
          <w:szCs w:val="22"/>
        </w:rPr>
        <w:t xml:space="preserve">           Ref. (identificação da licitação)</w:t>
      </w:r>
    </w:p>
    <w:p w:rsidR="002B12E2" w:rsidRDefault="002B12E2">
      <w:pPr>
        <w:jc w:val="both"/>
        <w:rPr>
          <w:rFonts w:ascii="Calibri" w:eastAsia="MS Mincho" w:hAnsi="Calibri" w:cs="Arial"/>
          <w:sz w:val="22"/>
          <w:szCs w:val="22"/>
        </w:rPr>
      </w:pPr>
    </w:p>
    <w:p w:rsidR="002B12E2" w:rsidRDefault="002B12E2">
      <w:pPr>
        <w:spacing w:line="360" w:lineRule="auto"/>
        <w:jc w:val="both"/>
        <w:rPr>
          <w:rFonts w:ascii="Calibri" w:eastAsia="MS Mincho" w:hAnsi="Calibri" w:cs="Arial"/>
          <w:sz w:val="22"/>
          <w:szCs w:val="22"/>
        </w:rPr>
      </w:pPr>
    </w:p>
    <w:p w:rsidR="002B12E2" w:rsidRDefault="00321E83">
      <w:pPr>
        <w:spacing w:line="360" w:lineRule="auto"/>
        <w:jc w:val="both"/>
        <w:rPr>
          <w:rFonts w:ascii="Calibri" w:eastAsia="MS Mincho" w:hAnsi="Calibri" w:cs="Arial"/>
          <w:sz w:val="22"/>
          <w:szCs w:val="22"/>
        </w:rPr>
      </w:pPr>
      <w:r>
        <w:rPr>
          <w:rFonts w:ascii="Calibri" w:eastAsia="MS Mincho" w:hAnsi="Calibri" w:cs="Arial"/>
          <w:sz w:val="22"/>
          <w:szCs w:val="22"/>
        </w:rPr>
        <w:t xml:space="preserve">_____________________________________, CNPJ n°. _________________________, por intermédio de seu representante legal o (a) Senhor (a) ________________________________, portador (a) do RG n.° ____________________ e CPF n.° _____________________, declara: </w:t>
      </w:r>
    </w:p>
    <w:p w:rsidR="002B12E2" w:rsidRDefault="002B12E2">
      <w:pPr>
        <w:spacing w:line="360" w:lineRule="auto"/>
        <w:jc w:val="both"/>
        <w:rPr>
          <w:rFonts w:ascii="Calibri" w:eastAsia="MS Mincho" w:hAnsi="Calibri" w:cs="Arial"/>
          <w:sz w:val="10"/>
          <w:szCs w:val="10"/>
        </w:rPr>
      </w:pPr>
    </w:p>
    <w:p w:rsidR="002B12E2" w:rsidRDefault="00321E83">
      <w:pPr>
        <w:numPr>
          <w:ilvl w:val="0"/>
          <w:numId w:val="30"/>
        </w:numPr>
        <w:jc w:val="both"/>
        <w:rPr>
          <w:rFonts w:ascii="Calibri" w:eastAsia="MS Mincho" w:hAnsi="Calibri" w:cs="Arial"/>
          <w:sz w:val="22"/>
          <w:szCs w:val="22"/>
        </w:rPr>
      </w:pPr>
      <w:r>
        <w:rPr>
          <w:rFonts w:ascii="Calibri" w:eastAsia="MS Mincho" w:hAnsi="Calibri" w:cs="Arial"/>
          <w:sz w:val="22"/>
          <w:szCs w:val="22"/>
        </w:rPr>
        <w:t xml:space="preserve">Para fins do disposto no inciso V do art. 27 da Lei n.º 8.666/1993 que não emprega menor de dezoito anos em trabalho noturno, perigoso ou insalubre e não emprega menor de dezesseis anos. Ressalva: emprega menor, a partir de quatorze anos, na condição de aprendiz (   ). </w:t>
      </w:r>
    </w:p>
    <w:p w:rsidR="002B12E2" w:rsidRDefault="00321E83">
      <w:pPr>
        <w:ind w:left="720"/>
        <w:jc w:val="both"/>
        <w:rPr>
          <w:rFonts w:ascii="Calibri" w:eastAsia="MS Mincho" w:hAnsi="Calibri" w:cs="Arial"/>
          <w:i/>
          <w:sz w:val="22"/>
          <w:szCs w:val="22"/>
        </w:rPr>
      </w:pPr>
      <w:r>
        <w:rPr>
          <w:rFonts w:ascii="Calibri" w:eastAsia="MS Mincho" w:hAnsi="Calibri" w:cs="Arial"/>
          <w:i/>
          <w:sz w:val="22"/>
          <w:szCs w:val="22"/>
        </w:rPr>
        <w:t>Observação: em caso afirmativo, assinalar a ressalva acima.</w:t>
      </w:r>
    </w:p>
    <w:p w:rsidR="002B12E2" w:rsidRDefault="002B12E2">
      <w:pPr>
        <w:ind w:left="720"/>
        <w:jc w:val="both"/>
        <w:rPr>
          <w:rFonts w:ascii="Calibri" w:eastAsia="MS Mincho" w:hAnsi="Calibri" w:cs="Arial"/>
          <w:i/>
          <w:sz w:val="22"/>
          <w:szCs w:val="22"/>
        </w:rPr>
      </w:pPr>
    </w:p>
    <w:p w:rsidR="002B12E2" w:rsidRDefault="00321E83">
      <w:pPr>
        <w:numPr>
          <w:ilvl w:val="0"/>
          <w:numId w:val="30"/>
        </w:numPr>
        <w:jc w:val="both"/>
        <w:rPr>
          <w:rFonts w:ascii="Calibri" w:eastAsia="MS Mincho" w:hAnsi="Calibri" w:cs="Arial"/>
          <w:i/>
          <w:sz w:val="22"/>
          <w:szCs w:val="22"/>
        </w:rPr>
      </w:pPr>
      <w:r>
        <w:rPr>
          <w:rFonts w:ascii="Calibri" w:eastAsia="MS Mincho" w:hAnsi="Calibri" w:cs="Arial"/>
          <w:sz w:val="22"/>
          <w:szCs w:val="22"/>
        </w:rPr>
        <w:t xml:space="preserve">Que não foi declarada inidônea para licitar ou contratar com a Administração Pública </w:t>
      </w:r>
      <w:r>
        <w:rPr>
          <w:rFonts w:ascii="Calibri" w:eastAsia="MS Mincho" w:hAnsi="Calibri" w:cs="Tahoma"/>
          <w:sz w:val="22"/>
          <w:szCs w:val="22"/>
        </w:rPr>
        <w:t>de qualquer natureza e esfera governamental</w:t>
      </w:r>
      <w:r>
        <w:rPr>
          <w:rFonts w:ascii="Calibri" w:eastAsia="MS Mincho" w:hAnsi="Calibri" w:cs="Arial"/>
          <w:sz w:val="22"/>
          <w:szCs w:val="22"/>
        </w:rPr>
        <w:t>.</w:t>
      </w:r>
    </w:p>
    <w:p w:rsidR="002B12E2" w:rsidRDefault="002B12E2">
      <w:pPr>
        <w:ind w:left="720"/>
        <w:jc w:val="both"/>
        <w:rPr>
          <w:rFonts w:ascii="Calibri" w:eastAsia="MS Mincho" w:hAnsi="Calibri" w:cs="Arial"/>
          <w:i/>
          <w:sz w:val="22"/>
          <w:szCs w:val="22"/>
        </w:rPr>
      </w:pPr>
    </w:p>
    <w:p w:rsidR="002B12E2" w:rsidRDefault="00321E83">
      <w:pPr>
        <w:numPr>
          <w:ilvl w:val="0"/>
          <w:numId w:val="30"/>
        </w:numPr>
        <w:jc w:val="both"/>
        <w:rPr>
          <w:rFonts w:ascii="Calibri" w:eastAsia="MS Mincho" w:hAnsi="Calibri" w:cs="Arial"/>
          <w:i/>
          <w:sz w:val="22"/>
          <w:szCs w:val="22"/>
        </w:rPr>
      </w:pPr>
      <w:r>
        <w:rPr>
          <w:rFonts w:ascii="Calibri" w:eastAsia="MS Mincho" w:hAnsi="Calibri" w:cs="Arial"/>
          <w:sz w:val="22"/>
          <w:szCs w:val="22"/>
        </w:rPr>
        <w:t>Que o ato constitutivo é vigente.</w:t>
      </w:r>
    </w:p>
    <w:p w:rsidR="002B12E2" w:rsidRDefault="002B12E2">
      <w:pPr>
        <w:pStyle w:val="PargrafodaLista"/>
        <w:rPr>
          <w:rFonts w:ascii="Calibri" w:eastAsia="MS Mincho" w:hAnsi="Calibri" w:cs="Arial"/>
          <w:sz w:val="22"/>
          <w:szCs w:val="22"/>
        </w:rPr>
      </w:pPr>
    </w:p>
    <w:p w:rsidR="002B12E2" w:rsidRDefault="00321E83">
      <w:pPr>
        <w:numPr>
          <w:ilvl w:val="0"/>
          <w:numId w:val="30"/>
        </w:numPr>
        <w:jc w:val="both"/>
        <w:rPr>
          <w:rFonts w:ascii="Calibri" w:eastAsia="MS Mincho" w:hAnsi="Calibri" w:cs="Arial"/>
          <w:i/>
          <w:sz w:val="22"/>
          <w:szCs w:val="22"/>
        </w:rPr>
      </w:pPr>
      <w:r>
        <w:rPr>
          <w:rFonts w:ascii="Calibri" w:eastAsia="MS Mincho" w:hAnsi="Calibri" w:cs="Arial"/>
          <w:sz w:val="22"/>
          <w:szCs w:val="22"/>
        </w:rPr>
        <w:t>Que não é impedido de transacionar com a Administração Pública.</w:t>
      </w:r>
    </w:p>
    <w:p w:rsidR="002B12E2" w:rsidRDefault="002B12E2">
      <w:pPr>
        <w:pStyle w:val="PargrafodaLista"/>
        <w:rPr>
          <w:rFonts w:ascii="Calibri" w:eastAsia="MS Mincho" w:hAnsi="Calibri" w:cs="Arial"/>
          <w:sz w:val="22"/>
          <w:szCs w:val="22"/>
        </w:rPr>
      </w:pPr>
    </w:p>
    <w:p w:rsidR="002B12E2" w:rsidRDefault="00321E83">
      <w:pPr>
        <w:numPr>
          <w:ilvl w:val="0"/>
          <w:numId w:val="30"/>
        </w:numPr>
        <w:jc w:val="both"/>
        <w:rPr>
          <w:rFonts w:ascii="Calibri" w:eastAsia="MS Mincho" w:hAnsi="Calibri" w:cs="Arial"/>
          <w:i/>
          <w:sz w:val="22"/>
          <w:szCs w:val="22"/>
        </w:rPr>
      </w:pPr>
      <w:r>
        <w:rPr>
          <w:rFonts w:ascii="Calibri" w:eastAsia="MS Mincho" w:hAnsi="Calibri" w:cs="Arial"/>
          <w:sz w:val="22"/>
          <w:szCs w:val="22"/>
        </w:rPr>
        <w:t>Que conhece e aceita todas as condições do referido edital e anexos.</w:t>
      </w:r>
    </w:p>
    <w:p w:rsidR="002B12E2" w:rsidRDefault="002B12E2">
      <w:pPr>
        <w:ind w:left="708"/>
        <w:rPr>
          <w:rFonts w:ascii="Calibri" w:eastAsia="MS Mincho" w:hAnsi="Calibri" w:cs="Arial"/>
          <w:sz w:val="22"/>
          <w:szCs w:val="22"/>
        </w:rPr>
      </w:pPr>
    </w:p>
    <w:p w:rsidR="002B12E2" w:rsidRDefault="002B12E2">
      <w:pPr>
        <w:jc w:val="center"/>
        <w:rPr>
          <w:rFonts w:ascii="Calibri" w:eastAsia="MS Mincho" w:hAnsi="Calibri" w:cs="Arial"/>
          <w:sz w:val="22"/>
          <w:szCs w:val="22"/>
        </w:rPr>
      </w:pPr>
    </w:p>
    <w:p w:rsidR="002B12E2" w:rsidRDefault="00321E83">
      <w:pPr>
        <w:jc w:val="center"/>
        <w:rPr>
          <w:rFonts w:ascii="Calibri" w:eastAsia="MS Mincho" w:hAnsi="Calibri" w:cs="Arial"/>
          <w:sz w:val="22"/>
          <w:szCs w:val="22"/>
        </w:rPr>
      </w:pPr>
      <w:r>
        <w:rPr>
          <w:rFonts w:ascii="Calibri" w:eastAsia="MS Mincho" w:hAnsi="Calibri" w:cs="Arial"/>
          <w:sz w:val="22"/>
          <w:szCs w:val="22"/>
        </w:rPr>
        <w:t>__________________________________________________</w:t>
      </w:r>
    </w:p>
    <w:p w:rsidR="002B12E2" w:rsidRDefault="00321E83">
      <w:pPr>
        <w:jc w:val="center"/>
        <w:rPr>
          <w:rFonts w:ascii="Calibri" w:eastAsia="MS Mincho" w:hAnsi="Calibri" w:cs="Arial"/>
          <w:sz w:val="22"/>
          <w:szCs w:val="22"/>
        </w:rPr>
      </w:pPr>
      <w:r>
        <w:rPr>
          <w:rFonts w:ascii="Calibri" w:eastAsia="MS Mincho" w:hAnsi="Calibri" w:cs="Arial"/>
          <w:sz w:val="22"/>
          <w:szCs w:val="22"/>
        </w:rPr>
        <w:t>(local e data)</w:t>
      </w:r>
    </w:p>
    <w:p w:rsidR="002B12E2" w:rsidRDefault="002B12E2">
      <w:pPr>
        <w:jc w:val="center"/>
        <w:rPr>
          <w:rFonts w:ascii="Calibri" w:eastAsia="MS Mincho" w:hAnsi="Calibri" w:cs="Arial"/>
          <w:sz w:val="22"/>
          <w:szCs w:val="22"/>
        </w:rPr>
      </w:pPr>
    </w:p>
    <w:p w:rsidR="002B12E2" w:rsidRDefault="002B12E2">
      <w:pPr>
        <w:jc w:val="center"/>
        <w:rPr>
          <w:rFonts w:ascii="Calibri" w:eastAsia="MS Mincho" w:hAnsi="Calibri" w:cs="Arial"/>
          <w:sz w:val="22"/>
          <w:szCs w:val="22"/>
        </w:rPr>
      </w:pPr>
    </w:p>
    <w:p w:rsidR="002B12E2" w:rsidRDefault="00321E83">
      <w:pPr>
        <w:jc w:val="center"/>
        <w:rPr>
          <w:rFonts w:ascii="Calibri" w:eastAsia="MS Mincho" w:hAnsi="Calibri" w:cs="Arial"/>
          <w:sz w:val="22"/>
          <w:szCs w:val="22"/>
        </w:rPr>
      </w:pPr>
      <w:r>
        <w:rPr>
          <w:rFonts w:ascii="Calibri" w:eastAsia="MS Mincho" w:hAnsi="Calibri" w:cs="Arial"/>
          <w:sz w:val="22"/>
          <w:szCs w:val="22"/>
        </w:rPr>
        <w:t>__________________________________________________</w:t>
      </w:r>
    </w:p>
    <w:p w:rsidR="002B12E2" w:rsidRDefault="00321E83">
      <w:pPr>
        <w:widowControl w:val="0"/>
        <w:tabs>
          <w:tab w:val="left" w:pos="9214"/>
        </w:tabs>
        <w:autoSpaceDE w:val="0"/>
        <w:autoSpaceDN w:val="0"/>
        <w:adjustRightInd w:val="0"/>
        <w:ind w:right="-9"/>
        <w:jc w:val="center"/>
        <w:rPr>
          <w:rFonts w:ascii="Tahoma" w:eastAsia="MS Mincho" w:hAnsi="Tahoma" w:cs="Tahoma"/>
          <w:b/>
          <w:sz w:val="20"/>
          <w:szCs w:val="20"/>
        </w:rPr>
      </w:pPr>
      <w:r>
        <w:rPr>
          <w:rFonts w:ascii="Calibri" w:eastAsia="MS Mincho" w:hAnsi="Calibri" w:cs="Arial"/>
          <w:sz w:val="22"/>
          <w:szCs w:val="22"/>
        </w:rPr>
        <w:t>(nome e número do documento de Identidade do Declarante)</w:t>
      </w:r>
    </w:p>
    <w:p w:rsidR="002B12E2" w:rsidRDefault="002B12E2">
      <w:pPr>
        <w:widowControl w:val="0"/>
        <w:tabs>
          <w:tab w:val="left" w:pos="9214"/>
        </w:tabs>
        <w:autoSpaceDE w:val="0"/>
        <w:autoSpaceDN w:val="0"/>
        <w:adjustRightInd w:val="0"/>
        <w:ind w:right="-9"/>
        <w:jc w:val="center"/>
        <w:rPr>
          <w:rFonts w:ascii="Tahoma" w:eastAsia="MS Mincho" w:hAnsi="Tahoma" w:cs="Tahoma"/>
          <w:sz w:val="20"/>
          <w:szCs w:val="20"/>
        </w:rPr>
      </w:pPr>
    </w:p>
    <w:p w:rsidR="002B12E2" w:rsidRDefault="002B12E2">
      <w:pPr>
        <w:jc w:val="center"/>
        <w:rPr>
          <w:rFonts w:ascii="Tahoma" w:eastAsia="MS Mincho" w:hAnsi="Tahoma" w:cs="Tahoma"/>
          <w:b/>
          <w:sz w:val="20"/>
          <w:szCs w:val="20"/>
        </w:rPr>
      </w:pPr>
    </w:p>
    <w:p w:rsidR="002B12E2" w:rsidRDefault="002B12E2">
      <w:pPr>
        <w:jc w:val="center"/>
        <w:rPr>
          <w:rFonts w:ascii="Tahoma" w:eastAsia="MS Mincho" w:hAnsi="Tahoma" w:cs="Tahoma"/>
          <w:b/>
          <w:sz w:val="20"/>
          <w:szCs w:val="20"/>
        </w:rPr>
      </w:pPr>
    </w:p>
    <w:p w:rsidR="002B12E2" w:rsidRDefault="002B12E2">
      <w:pPr>
        <w:jc w:val="center"/>
        <w:rPr>
          <w:rFonts w:ascii="Tahoma" w:eastAsia="MS Mincho" w:hAnsi="Tahoma" w:cs="Tahoma"/>
          <w:b/>
          <w:sz w:val="20"/>
          <w:szCs w:val="20"/>
        </w:rPr>
      </w:pPr>
    </w:p>
    <w:p w:rsidR="002B12E2" w:rsidRDefault="002B12E2">
      <w:pPr>
        <w:jc w:val="center"/>
        <w:rPr>
          <w:rFonts w:ascii="Tahoma" w:eastAsia="MS Mincho" w:hAnsi="Tahoma" w:cs="Tahoma"/>
          <w:b/>
          <w:sz w:val="20"/>
          <w:szCs w:val="20"/>
        </w:rPr>
      </w:pPr>
    </w:p>
    <w:p w:rsidR="002B12E2" w:rsidRDefault="002B12E2">
      <w:pPr>
        <w:jc w:val="center"/>
        <w:rPr>
          <w:rFonts w:ascii="Tahoma" w:eastAsia="MS Mincho" w:hAnsi="Tahoma" w:cs="Tahoma"/>
          <w:b/>
          <w:sz w:val="20"/>
          <w:szCs w:val="20"/>
        </w:rPr>
      </w:pPr>
    </w:p>
    <w:p w:rsidR="002B12E2" w:rsidRDefault="00321E83">
      <w:pPr>
        <w:jc w:val="center"/>
        <w:rPr>
          <w:rFonts w:ascii="Calibri" w:hAnsi="Calibri" w:cs="Tahoma"/>
          <w:b/>
          <w:sz w:val="22"/>
          <w:szCs w:val="22"/>
        </w:rPr>
      </w:pPr>
      <w:r>
        <w:rPr>
          <w:rFonts w:ascii="Tahoma" w:hAnsi="Tahoma" w:cs="Tahoma"/>
          <w:sz w:val="20"/>
          <w:szCs w:val="20"/>
        </w:rPr>
        <w:br w:type="page"/>
      </w:r>
      <w:r>
        <w:rPr>
          <w:rFonts w:ascii="Tahoma" w:hAnsi="Tahoma" w:cs="Tahoma"/>
          <w:b/>
          <w:sz w:val="20"/>
          <w:szCs w:val="20"/>
        </w:rPr>
        <w:lastRenderedPageBreak/>
        <w:t>A</w:t>
      </w:r>
      <w:r>
        <w:rPr>
          <w:rFonts w:ascii="Calibri" w:hAnsi="Calibri" w:cs="Tahoma"/>
          <w:b/>
          <w:sz w:val="22"/>
          <w:szCs w:val="22"/>
        </w:rPr>
        <w:t>NEXO V</w:t>
      </w:r>
    </w:p>
    <w:p w:rsidR="002B12E2" w:rsidRDefault="00321E83">
      <w:pPr>
        <w:widowControl w:val="0"/>
        <w:tabs>
          <w:tab w:val="left" w:pos="9214"/>
        </w:tabs>
        <w:autoSpaceDE w:val="0"/>
        <w:autoSpaceDN w:val="0"/>
        <w:adjustRightInd w:val="0"/>
        <w:ind w:right="-9"/>
        <w:jc w:val="center"/>
        <w:rPr>
          <w:rFonts w:ascii="Calibri" w:hAnsi="Calibri" w:cs="Tahoma"/>
          <w:b/>
          <w:sz w:val="22"/>
          <w:szCs w:val="22"/>
        </w:rPr>
      </w:pPr>
      <w:r>
        <w:rPr>
          <w:rFonts w:ascii="Calibri" w:hAnsi="Calibri" w:cs="Tahoma"/>
          <w:b/>
          <w:sz w:val="22"/>
          <w:szCs w:val="22"/>
        </w:rPr>
        <w:t>MODELO PROPOSTA DE PREÇOS*</w:t>
      </w:r>
    </w:p>
    <w:p w:rsidR="002B12E2" w:rsidRDefault="002B12E2">
      <w:pPr>
        <w:widowControl w:val="0"/>
        <w:tabs>
          <w:tab w:val="left" w:pos="9214"/>
        </w:tabs>
        <w:autoSpaceDE w:val="0"/>
        <w:autoSpaceDN w:val="0"/>
        <w:adjustRightInd w:val="0"/>
        <w:ind w:right="-9"/>
        <w:jc w:val="both"/>
        <w:rPr>
          <w:rFonts w:ascii="Calibri" w:hAnsi="Calibri" w:cs="Tahoma"/>
          <w:sz w:val="21"/>
          <w:szCs w:val="21"/>
        </w:rPr>
      </w:pPr>
    </w:p>
    <w:p w:rsidR="002B12E2" w:rsidRPr="00B80DEF" w:rsidRDefault="00321E83">
      <w:pPr>
        <w:widowControl w:val="0"/>
        <w:tabs>
          <w:tab w:val="left" w:pos="9214"/>
        </w:tabs>
        <w:autoSpaceDE w:val="0"/>
        <w:autoSpaceDN w:val="0"/>
        <w:adjustRightInd w:val="0"/>
        <w:ind w:right="-9"/>
        <w:jc w:val="both"/>
        <w:rPr>
          <w:rFonts w:ascii="Calibri" w:hAnsi="Calibri" w:cs="Tahoma"/>
          <w:caps/>
          <w:sz w:val="22"/>
          <w:szCs w:val="22"/>
        </w:rPr>
      </w:pPr>
      <w:r w:rsidRPr="00B80DEF">
        <w:rPr>
          <w:rFonts w:ascii="Calibri" w:hAnsi="Calibri" w:cs="Tahoma"/>
          <w:caps/>
          <w:sz w:val="22"/>
          <w:szCs w:val="22"/>
        </w:rPr>
        <w:t>Prefeitura de Timbó/SC</w:t>
      </w:r>
    </w:p>
    <w:p w:rsidR="002B12E2" w:rsidRPr="00B80DEF" w:rsidRDefault="00321E83">
      <w:pPr>
        <w:widowControl w:val="0"/>
        <w:tabs>
          <w:tab w:val="left" w:pos="9214"/>
        </w:tabs>
        <w:autoSpaceDE w:val="0"/>
        <w:autoSpaceDN w:val="0"/>
        <w:adjustRightInd w:val="0"/>
        <w:ind w:right="-9"/>
        <w:jc w:val="both"/>
        <w:rPr>
          <w:rFonts w:ascii="Calibri" w:eastAsia="Calibri" w:hAnsi="Calibri" w:cs="Arial"/>
          <w:sz w:val="22"/>
          <w:szCs w:val="22"/>
          <w:lang w:eastAsia="en-US"/>
        </w:rPr>
      </w:pPr>
      <w:r w:rsidRPr="00B80DEF">
        <w:rPr>
          <w:rFonts w:ascii="Calibri" w:eastAsia="Calibri" w:hAnsi="Calibri" w:cs="Arial"/>
          <w:sz w:val="22"/>
          <w:szCs w:val="22"/>
          <w:lang w:eastAsia="en-US"/>
        </w:rPr>
        <w:t>SECRETARIA DE EDUCAÇÃO</w:t>
      </w:r>
    </w:p>
    <w:p w:rsidR="002B12E2" w:rsidRPr="00B80DEF" w:rsidRDefault="00321E83">
      <w:pPr>
        <w:widowControl w:val="0"/>
        <w:tabs>
          <w:tab w:val="left" w:pos="9214"/>
        </w:tabs>
        <w:autoSpaceDE w:val="0"/>
        <w:autoSpaceDN w:val="0"/>
        <w:adjustRightInd w:val="0"/>
        <w:ind w:right="-9"/>
        <w:jc w:val="both"/>
        <w:rPr>
          <w:rFonts w:ascii="Calibri" w:hAnsi="Calibri" w:cs="Tahoma"/>
          <w:sz w:val="22"/>
          <w:szCs w:val="22"/>
        </w:rPr>
      </w:pPr>
      <w:r w:rsidRPr="00B80DEF">
        <w:rPr>
          <w:rFonts w:ascii="Calibri" w:hAnsi="Calibri" w:cs="Tahoma"/>
          <w:sz w:val="22"/>
          <w:szCs w:val="22"/>
        </w:rPr>
        <w:t>PROPOSTA DE PREÇOS</w:t>
      </w:r>
    </w:p>
    <w:p w:rsidR="002B12E2" w:rsidRPr="00B80DEF" w:rsidRDefault="00321E83">
      <w:pPr>
        <w:widowControl w:val="0"/>
        <w:tabs>
          <w:tab w:val="left" w:pos="9214"/>
        </w:tabs>
        <w:autoSpaceDE w:val="0"/>
        <w:autoSpaceDN w:val="0"/>
        <w:adjustRightInd w:val="0"/>
        <w:ind w:right="-9"/>
        <w:jc w:val="both"/>
        <w:rPr>
          <w:rFonts w:ascii="Calibri" w:eastAsia="MS Mincho" w:hAnsi="Calibri" w:cs="Tahoma"/>
          <w:caps/>
          <w:sz w:val="22"/>
          <w:szCs w:val="22"/>
        </w:rPr>
      </w:pPr>
      <w:r w:rsidRPr="00B80DEF">
        <w:rPr>
          <w:rFonts w:ascii="Calibri" w:hAnsi="Calibri" w:cs="Tahoma"/>
          <w:sz w:val="22"/>
          <w:szCs w:val="22"/>
        </w:rPr>
        <w:t>Pregão Presencial SRP n</w:t>
      </w:r>
      <w:r w:rsidRPr="00B80DEF">
        <w:rPr>
          <w:rFonts w:ascii="Calibri" w:eastAsia="MS Mincho" w:hAnsi="Calibri" w:cs="Tahoma"/>
          <w:caps/>
          <w:sz w:val="22"/>
          <w:szCs w:val="22"/>
        </w:rPr>
        <w:t xml:space="preserve">.º </w:t>
      </w:r>
      <w:r w:rsidR="00265B4F">
        <w:rPr>
          <w:rFonts w:ascii="Calibri" w:eastAsia="MS Mincho" w:hAnsi="Calibri" w:cs="Tahoma"/>
          <w:caps/>
          <w:sz w:val="22"/>
          <w:szCs w:val="22"/>
        </w:rPr>
        <w:t>34/2019</w:t>
      </w:r>
      <w:r w:rsidRPr="00B80DEF">
        <w:rPr>
          <w:rFonts w:ascii="Calibri" w:eastAsia="MS Mincho" w:hAnsi="Calibri" w:cs="Tahoma"/>
          <w:caps/>
          <w:sz w:val="22"/>
          <w:szCs w:val="22"/>
        </w:rPr>
        <w:t xml:space="preserve"> </w:t>
      </w:r>
      <w:r w:rsidR="00E21BD4">
        <w:rPr>
          <w:rFonts w:ascii="Calibri" w:eastAsia="MS Mincho" w:hAnsi="Calibri" w:cs="Tahoma"/>
          <w:caps/>
          <w:sz w:val="22"/>
          <w:szCs w:val="22"/>
        </w:rPr>
        <w:t>FMDE</w:t>
      </w:r>
    </w:p>
    <w:p w:rsidR="002B12E2" w:rsidRPr="00B80DEF" w:rsidRDefault="00321E83">
      <w:pPr>
        <w:widowControl w:val="0"/>
        <w:tabs>
          <w:tab w:val="left" w:pos="9214"/>
        </w:tabs>
        <w:autoSpaceDE w:val="0"/>
        <w:autoSpaceDN w:val="0"/>
        <w:adjustRightInd w:val="0"/>
        <w:ind w:right="-9"/>
        <w:jc w:val="both"/>
        <w:rPr>
          <w:rFonts w:ascii="Calibri" w:eastAsia="MS Mincho" w:hAnsi="Calibri" w:cs="Tahoma"/>
          <w:sz w:val="22"/>
          <w:szCs w:val="22"/>
        </w:rPr>
      </w:pPr>
      <w:r w:rsidRPr="00B80DEF">
        <w:rPr>
          <w:rFonts w:ascii="Calibri" w:eastAsia="MS Mincho" w:hAnsi="Calibri" w:cs="Tahoma"/>
          <w:sz w:val="22"/>
          <w:szCs w:val="22"/>
        </w:rPr>
        <w:t xml:space="preserve">Data: </w:t>
      </w:r>
    </w:p>
    <w:p w:rsidR="002B12E2" w:rsidRPr="00B80DEF" w:rsidRDefault="00321E83">
      <w:pPr>
        <w:rPr>
          <w:rFonts w:ascii="Calibri" w:eastAsia="MS Mincho" w:hAnsi="Calibri" w:cs="Tahoma"/>
          <w:sz w:val="22"/>
          <w:szCs w:val="22"/>
        </w:rPr>
      </w:pPr>
      <w:r w:rsidRPr="00B80DEF">
        <w:rPr>
          <w:rFonts w:ascii="Calibri" w:eastAsia="MS Mincho" w:hAnsi="Calibri" w:cs="Tahoma"/>
          <w:sz w:val="22"/>
          <w:szCs w:val="22"/>
        </w:rPr>
        <w:t xml:space="preserve">Hora: </w:t>
      </w:r>
    </w:p>
    <w:p w:rsidR="002B12E2" w:rsidRPr="00B80DEF" w:rsidRDefault="002B12E2">
      <w:pPr>
        <w:widowControl w:val="0"/>
        <w:tabs>
          <w:tab w:val="left" w:pos="9214"/>
        </w:tabs>
        <w:autoSpaceDE w:val="0"/>
        <w:autoSpaceDN w:val="0"/>
        <w:adjustRightInd w:val="0"/>
        <w:ind w:right="-9"/>
        <w:jc w:val="both"/>
        <w:rPr>
          <w:rFonts w:ascii="Calibri" w:hAnsi="Calibri" w:cs="Tahoma"/>
          <w:sz w:val="22"/>
          <w:szCs w:val="22"/>
        </w:rPr>
      </w:pPr>
    </w:p>
    <w:p w:rsidR="002B12E2" w:rsidRPr="00B80DEF" w:rsidRDefault="00321E83">
      <w:pPr>
        <w:widowControl w:val="0"/>
        <w:tabs>
          <w:tab w:val="left" w:pos="9214"/>
        </w:tabs>
        <w:autoSpaceDE w:val="0"/>
        <w:autoSpaceDN w:val="0"/>
        <w:adjustRightInd w:val="0"/>
        <w:ind w:right="-9"/>
        <w:jc w:val="both"/>
        <w:rPr>
          <w:rFonts w:ascii="Calibri" w:hAnsi="Calibri" w:cs="Tahoma"/>
          <w:sz w:val="22"/>
          <w:szCs w:val="22"/>
        </w:rPr>
      </w:pPr>
      <w:r w:rsidRPr="00B80DEF">
        <w:rPr>
          <w:rFonts w:ascii="Calibri" w:hAnsi="Calibri" w:cs="Tahoma"/>
          <w:sz w:val="22"/>
          <w:szCs w:val="22"/>
        </w:rPr>
        <w:t>NOME DA EMPRESA:</w:t>
      </w:r>
    </w:p>
    <w:p w:rsidR="002B12E2" w:rsidRPr="00B80DEF" w:rsidRDefault="00321E83">
      <w:pPr>
        <w:widowControl w:val="0"/>
        <w:tabs>
          <w:tab w:val="left" w:pos="9214"/>
        </w:tabs>
        <w:autoSpaceDE w:val="0"/>
        <w:autoSpaceDN w:val="0"/>
        <w:adjustRightInd w:val="0"/>
        <w:ind w:right="-9"/>
        <w:jc w:val="both"/>
        <w:rPr>
          <w:rFonts w:ascii="Calibri" w:hAnsi="Calibri" w:cs="Tahoma"/>
          <w:sz w:val="22"/>
          <w:szCs w:val="22"/>
        </w:rPr>
      </w:pPr>
      <w:r w:rsidRPr="00B80DEF">
        <w:rPr>
          <w:rFonts w:ascii="Calibri" w:hAnsi="Calibri" w:cs="Tahoma"/>
          <w:sz w:val="22"/>
          <w:szCs w:val="22"/>
        </w:rPr>
        <w:t>C.N.P.J.:</w:t>
      </w:r>
    </w:p>
    <w:p w:rsidR="002B12E2" w:rsidRPr="00B80DEF" w:rsidRDefault="00321E83">
      <w:pPr>
        <w:widowControl w:val="0"/>
        <w:tabs>
          <w:tab w:val="left" w:pos="9214"/>
        </w:tabs>
        <w:autoSpaceDE w:val="0"/>
        <w:autoSpaceDN w:val="0"/>
        <w:adjustRightInd w:val="0"/>
        <w:ind w:right="-9"/>
        <w:jc w:val="both"/>
        <w:rPr>
          <w:rFonts w:ascii="Calibri" w:hAnsi="Calibri" w:cs="Tahoma"/>
          <w:sz w:val="22"/>
          <w:szCs w:val="22"/>
        </w:rPr>
      </w:pPr>
      <w:r w:rsidRPr="00B80DEF">
        <w:rPr>
          <w:rFonts w:ascii="Calibri" w:hAnsi="Calibri" w:cs="Tahoma"/>
          <w:sz w:val="22"/>
          <w:szCs w:val="22"/>
        </w:rPr>
        <w:t>Endereço:</w:t>
      </w:r>
    </w:p>
    <w:p w:rsidR="002B12E2" w:rsidRPr="00B80DEF" w:rsidRDefault="00321E83">
      <w:pPr>
        <w:widowControl w:val="0"/>
        <w:tabs>
          <w:tab w:val="left" w:pos="9214"/>
        </w:tabs>
        <w:autoSpaceDE w:val="0"/>
        <w:autoSpaceDN w:val="0"/>
        <w:adjustRightInd w:val="0"/>
        <w:ind w:right="-9"/>
        <w:jc w:val="both"/>
        <w:rPr>
          <w:rFonts w:ascii="Calibri" w:hAnsi="Calibri" w:cs="Tahoma"/>
          <w:sz w:val="22"/>
          <w:szCs w:val="22"/>
        </w:rPr>
      </w:pPr>
      <w:r w:rsidRPr="00B80DEF">
        <w:rPr>
          <w:rFonts w:ascii="Calibri" w:hAnsi="Calibri" w:cs="Tahoma"/>
          <w:sz w:val="22"/>
          <w:szCs w:val="22"/>
        </w:rPr>
        <w:t>Telefone e fax:</w:t>
      </w:r>
    </w:p>
    <w:p w:rsidR="002B12E2" w:rsidRPr="00B80DEF" w:rsidRDefault="00321E83">
      <w:pPr>
        <w:widowControl w:val="0"/>
        <w:tabs>
          <w:tab w:val="left" w:pos="9214"/>
        </w:tabs>
        <w:ind w:right="-9"/>
        <w:jc w:val="both"/>
        <w:rPr>
          <w:rFonts w:ascii="Calibri" w:hAnsi="Calibri" w:cs="Tahoma"/>
          <w:sz w:val="22"/>
          <w:szCs w:val="22"/>
        </w:rPr>
      </w:pPr>
      <w:r w:rsidRPr="00B80DEF">
        <w:rPr>
          <w:rFonts w:ascii="Calibri" w:hAnsi="Calibri" w:cs="Tahoma"/>
          <w:sz w:val="22"/>
          <w:szCs w:val="22"/>
        </w:rPr>
        <w:t>E-mail:</w:t>
      </w:r>
    </w:p>
    <w:p w:rsidR="002B12E2" w:rsidRPr="00B80DEF" w:rsidRDefault="00321E83">
      <w:pPr>
        <w:widowControl w:val="0"/>
        <w:autoSpaceDE w:val="0"/>
        <w:autoSpaceDN w:val="0"/>
        <w:adjustRightInd w:val="0"/>
        <w:ind w:right="-68"/>
        <w:jc w:val="both"/>
        <w:rPr>
          <w:rFonts w:ascii="Calibri" w:hAnsi="Calibri" w:cs="Tahoma"/>
          <w:sz w:val="22"/>
          <w:szCs w:val="22"/>
        </w:rPr>
      </w:pPr>
      <w:r w:rsidRPr="00B80DEF">
        <w:rPr>
          <w:rFonts w:ascii="Calibri" w:hAnsi="Calibri" w:cs="Tahoma"/>
          <w:sz w:val="22"/>
          <w:szCs w:val="22"/>
        </w:rPr>
        <w:t>Local para entrega do material: (em conformidade com o Edital).</w:t>
      </w:r>
    </w:p>
    <w:p w:rsidR="002B12E2" w:rsidRPr="00B80DEF" w:rsidRDefault="00321E83">
      <w:pPr>
        <w:widowControl w:val="0"/>
        <w:autoSpaceDE w:val="0"/>
        <w:autoSpaceDN w:val="0"/>
        <w:adjustRightInd w:val="0"/>
        <w:ind w:right="-68"/>
        <w:jc w:val="both"/>
        <w:rPr>
          <w:rFonts w:ascii="Calibri" w:hAnsi="Calibri" w:cs="Tahoma"/>
          <w:sz w:val="22"/>
          <w:szCs w:val="22"/>
        </w:rPr>
      </w:pPr>
      <w:r w:rsidRPr="00B80DEF">
        <w:rPr>
          <w:rFonts w:ascii="Calibri" w:hAnsi="Calibri" w:cs="Tahoma"/>
          <w:sz w:val="22"/>
          <w:szCs w:val="22"/>
        </w:rPr>
        <w:t>Validade da proposta: (em conformidade com o Edital).</w:t>
      </w:r>
    </w:p>
    <w:p w:rsidR="002B12E2" w:rsidRPr="00B80DEF" w:rsidRDefault="00321E83">
      <w:pPr>
        <w:widowControl w:val="0"/>
        <w:autoSpaceDE w:val="0"/>
        <w:autoSpaceDN w:val="0"/>
        <w:adjustRightInd w:val="0"/>
        <w:ind w:right="-68"/>
        <w:jc w:val="both"/>
        <w:rPr>
          <w:rFonts w:ascii="Calibri" w:hAnsi="Calibri" w:cs="Tahoma"/>
          <w:sz w:val="22"/>
          <w:szCs w:val="22"/>
        </w:rPr>
      </w:pPr>
      <w:r w:rsidRPr="00B80DEF">
        <w:rPr>
          <w:rFonts w:ascii="Calibri" w:hAnsi="Calibri" w:cs="Tahoma"/>
          <w:sz w:val="22"/>
          <w:szCs w:val="22"/>
        </w:rPr>
        <w:t>Condições de Pagamento: (em conformidade com o Edital).</w:t>
      </w:r>
    </w:p>
    <w:p w:rsidR="002B12E2" w:rsidRDefault="002B12E2">
      <w:pPr>
        <w:widowControl w:val="0"/>
        <w:tabs>
          <w:tab w:val="left" w:pos="9214"/>
        </w:tabs>
        <w:autoSpaceDE w:val="0"/>
        <w:autoSpaceDN w:val="0"/>
        <w:adjustRightInd w:val="0"/>
        <w:ind w:right="-9"/>
        <w:jc w:val="both"/>
        <w:rPr>
          <w:rFonts w:ascii="Calibri" w:hAnsi="Calibri" w:cs="Arial"/>
          <w:color w:val="000000"/>
          <w:sz w:val="22"/>
          <w:szCs w:val="22"/>
        </w:rPr>
      </w:pPr>
    </w:p>
    <w:tbl>
      <w:tblPr>
        <w:tblW w:w="4962" w:type="pct"/>
        <w:tblInd w:w="70" w:type="dxa"/>
        <w:tblCellMar>
          <w:left w:w="70" w:type="dxa"/>
          <w:right w:w="70" w:type="dxa"/>
        </w:tblCellMar>
        <w:tblLook w:val="04A0" w:firstRow="1" w:lastRow="0" w:firstColumn="1" w:lastColumn="0" w:noHBand="0" w:noVBand="1"/>
      </w:tblPr>
      <w:tblGrid>
        <w:gridCol w:w="560"/>
        <w:gridCol w:w="589"/>
        <w:gridCol w:w="571"/>
        <w:gridCol w:w="6229"/>
        <w:gridCol w:w="1044"/>
      </w:tblGrid>
      <w:tr w:rsidR="002B12E2" w:rsidRPr="00B80DEF">
        <w:trPr>
          <w:trHeight w:val="825"/>
        </w:trPr>
        <w:tc>
          <w:tcPr>
            <w:tcW w:w="3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12E2" w:rsidRPr="00B80DEF" w:rsidRDefault="00B80DEF">
            <w:pPr>
              <w:jc w:val="center"/>
              <w:rPr>
                <w:rFonts w:asciiTheme="minorHAnsi" w:hAnsiTheme="minorHAnsi"/>
                <w:b/>
                <w:bCs/>
                <w:i/>
                <w:color w:val="000000"/>
                <w:sz w:val="22"/>
                <w:szCs w:val="22"/>
              </w:rPr>
            </w:pPr>
            <w:r w:rsidRPr="00B80DEF">
              <w:rPr>
                <w:rFonts w:asciiTheme="minorHAnsi" w:hAnsiTheme="minorHAnsi"/>
                <w:b/>
                <w:bCs/>
                <w:i/>
                <w:color w:val="000000"/>
                <w:sz w:val="22"/>
                <w:szCs w:val="22"/>
              </w:rPr>
              <w:t xml:space="preserve">Item </w:t>
            </w:r>
          </w:p>
        </w:tc>
        <w:tc>
          <w:tcPr>
            <w:tcW w:w="328" w:type="pct"/>
            <w:tcBorders>
              <w:top w:val="single" w:sz="4" w:space="0" w:color="auto"/>
              <w:left w:val="nil"/>
              <w:bottom w:val="single" w:sz="4" w:space="0" w:color="auto"/>
              <w:right w:val="single" w:sz="4" w:space="0" w:color="auto"/>
            </w:tcBorders>
            <w:shd w:val="clear" w:color="000000" w:fill="D9D9D9"/>
            <w:noWrap/>
            <w:vAlign w:val="center"/>
            <w:hideMark/>
          </w:tcPr>
          <w:p w:rsidR="002B12E2" w:rsidRPr="00B80DEF" w:rsidRDefault="00B80DEF" w:rsidP="00B80DEF">
            <w:pPr>
              <w:jc w:val="center"/>
              <w:rPr>
                <w:rFonts w:asciiTheme="minorHAnsi" w:hAnsiTheme="minorHAnsi"/>
                <w:b/>
                <w:bCs/>
                <w:i/>
                <w:color w:val="000000"/>
                <w:sz w:val="22"/>
                <w:szCs w:val="22"/>
              </w:rPr>
            </w:pPr>
            <w:r w:rsidRPr="00B80DEF">
              <w:rPr>
                <w:rFonts w:asciiTheme="minorHAnsi" w:hAnsiTheme="minorHAnsi"/>
                <w:b/>
                <w:bCs/>
                <w:i/>
                <w:color w:val="000000"/>
                <w:sz w:val="22"/>
                <w:szCs w:val="22"/>
              </w:rPr>
              <w:t>Qtd</w:t>
            </w:r>
          </w:p>
        </w:tc>
        <w:tc>
          <w:tcPr>
            <w:tcW w:w="318" w:type="pct"/>
            <w:tcBorders>
              <w:top w:val="single" w:sz="4" w:space="0" w:color="auto"/>
              <w:left w:val="nil"/>
              <w:bottom w:val="single" w:sz="4" w:space="0" w:color="auto"/>
              <w:right w:val="single" w:sz="4" w:space="0" w:color="auto"/>
            </w:tcBorders>
            <w:shd w:val="clear" w:color="000000" w:fill="D9D9D9"/>
            <w:noWrap/>
            <w:vAlign w:val="center"/>
            <w:hideMark/>
          </w:tcPr>
          <w:p w:rsidR="002B12E2" w:rsidRPr="00B80DEF" w:rsidRDefault="00B80DEF" w:rsidP="00B80DEF">
            <w:pPr>
              <w:jc w:val="center"/>
              <w:rPr>
                <w:rFonts w:asciiTheme="minorHAnsi" w:hAnsiTheme="minorHAnsi"/>
                <w:b/>
                <w:bCs/>
                <w:i/>
                <w:color w:val="000000"/>
                <w:sz w:val="22"/>
                <w:szCs w:val="22"/>
              </w:rPr>
            </w:pPr>
            <w:r w:rsidRPr="00B80DEF">
              <w:rPr>
                <w:rFonts w:asciiTheme="minorHAnsi" w:hAnsiTheme="minorHAnsi"/>
                <w:b/>
                <w:bCs/>
                <w:i/>
                <w:color w:val="000000"/>
                <w:sz w:val="22"/>
                <w:szCs w:val="22"/>
              </w:rPr>
              <w:t>Und</w:t>
            </w:r>
          </w:p>
        </w:tc>
        <w:tc>
          <w:tcPr>
            <w:tcW w:w="3464" w:type="pct"/>
            <w:tcBorders>
              <w:top w:val="single" w:sz="4" w:space="0" w:color="auto"/>
              <w:left w:val="nil"/>
              <w:bottom w:val="single" w:sz="4" w:space="0" w:color="auto"/>
              <w:right w:val="single" w:sz="4" w:space="0" w:color="auto"/>
            </w:tcBorders>
            <w:shd w:val="clear" w:color="000000" w:fill="D9D9D9"/>
            <w:noWrap/>
            <w:vAlign w:val="center"/>
            <w:hideMark/>
          </w:tcPr>
          <w:p w:rsidR="002B12E2" w:rsidRPr="00B80DEF" w:rsidRDefault="00B80DEF">
            <w:pPr>
              <w:rPr>
                <w:rFonts w:asciiTheme="minorHAnsi" w:hAnsiTheme="minorHAnsi"/>
                <w:b/>
                <w:bCs/>
                <w:i/>
                <w:color w:val="000000"/>
                <w:sz w:val="22"/>
                <w:szCs w:val="22"/>
              </w:rPr>
            </w:pPr>
            <w:r w:rsidRPr="00B80DEF">
              <w:rPr>
                <w:rFonts w:asciiTheme="minorHAnsi" w:hAnsiTheme="minorHAnsi"/>
                <w:b/>
                <w:bCs/>
                <w:i/>
                <w:color w:val="000000"/>
                <w:sz w:val="22"/>
                <w:szCs w:val="22"/>
              </w:rPr>
              <w:t>Descrição do produto</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tcPr>
          <w:p w:rsidR="002B12E2" w:rsidRPr="00B80DEF" w:rsidRDefault="00B80DEF">
            <w:pPr>
              <w:jc w:val="right"/>
              <w:rPr>
                <w:rFonts w:asciiTheme="minorHAnsi" w:hAnsiTheme="minorHAnsi"/>
                <w:b/>
                <w:bCs/>
                <w:i/>
                <w:color w:val="000000"/>
                <w:sz w:val="22"/>
                <w:szCs w:val="22"/>
              </w:rPr>
            </w:pPr>
            <w:r w:rsidRPr="00B80DEF">
              <w:rPr>
                <w:rFonts w:asciiTheme="minorHAnsi" w:hAnsiTheme="minorHAnsi"/>
                <w:b/>
                <w:bCs/>
                <w:i/>
                <w:color w:val="000000"/>
                <w:sz w:val="22"/>
                <w:szCs w:val="22"/>
              </w:rPr>
              <w:t xml:space="preserve">Valor </w:t>
            </w:r>
          </w:p>
          <w:p w:rsidR="002B12E2" w:rsidRPr="00B80DEF" w:rsidRDefault="00B80DEF">
            <w:pPr>
              <w:jc w:val="right"/>
              <w:rPr>
                <w:rFonts w:asciiTheme="minorHAnsi" w:hAnsiTheme="minorHAnsi"/>
                <w:b/>
                <w:bCs/>
                <w:i/>
                <w:color w:val="000000"/>
                <w:sz w:val="22"/>
                <w:szCs w:val="22"/>
              </w:rPr>
            </w:pPr>
            <w:r w:rsidRPr="00B80DEF">
              <w:rPr>
                <w:rFonts w:asciiTheme="minorHAnsi" w:hAnsiTheme="minorHAnsi"/>
                <w:b/>
                <w:bCs/>
                <w:i/>
                <w:color w:val="000000"/>
                <w:sz w:val="22"/>
                <w:szCs w:val="22"/>
              </w:rPr>
              <w:t>Unitário</w:t>
            </w:r>
          </w:p>
          <w:p w:rsidR="002B12E2" w:rsidRPr="00B80DEF" w:rsidRDefault="00B80DEF">
            <w:pPr>
              <w:jc w:val="right"/>
              <w:rPr>
                <w:rFonts w:asciiTheme="minorHAnsi" w:hAnsiTheme="minorHAnsi"/>
                <w:b/>
                <w:bCs/>
                <w:i/>
                <w:color w:val="000000"/>
                <w:sz w:val="22"/>
                <w:szCs w:val="22"/>
              </w:rPr>
            </w:pPr>
            <w:r w:rsidRPr="00B80DEF">
              <w:rPr>
                <w:rFonts w:asciiTheme="minorHAnsi" w:hAnsiTheme="minorHAnsi"/>
                <w:b/>
                <w:bCs/>
                <w:i/>
                <w:color w:val="000000"/>
                <w:sz w:val="22"/>
                <w:szCs w:val="22"/>
              </w:rPr>
              <w:t xml:space="preserve"> (R$)</w:t>
            </w:r>
          </w:p>
        </w:tc>
      </w:tr>
      <w:tr w:rsidR="002B12E2" w:rsidRPr="00B80DEF">
        <w:trPr>
          <w:trHeight w:val="1155"/>
        </w:trPr>
        <w:tc>
          <w:tcPr>
            <w:tcW w:w="309" w:type="pct"/>
            <w:tcBorders>
              <w:top w:val="nil"/>
              <w:left w:val="single" w:sz="4" w:space="0" w:color="auto"/>
              <w:bottom w:val="single" w:sz="4" w:space="0" w:color="auto"/>
              <w:right w:val="single" w:sz="4" w:space="0" w:color="auto"/>
            </w:tcBorders>
            <w:shd w:val="clear" w:color="auto" w:fill="auto"/>
            <w:hideMark/>
          </w:tcPr>
          <w:p w:rsidR="002B12E2" w:rsidRPr="00B80DEF" w:rsidRDefault="00321E83">
            <w:pPr>
              <w:jc w:val="center"/>
              <w:rPr>
                <w:rFonts w:asciiTheme="minorHAnsi" w:hAnsiTheme="minorHAnsi"/>
                <w:color w:val="000000"/>
                <w:sz w:val="22"/>
                <w:szCs w:val="22"/>
              </w:rPr>
            </w:pPr>
            <w:r w:rsidRPr="00B80DEF">
              <w:rPr>
                <w:rFonts w:asciiTheme="minorHAnsi" w:hAnsiTheme="minorHAnsi"/>
                <w:color w:val="000000"/>
                <w:sz w:val="22"/>
                <w:szCs w:val="22"/>
              </w:rPr>
              <w:t>1</w:t>
            </w:r>
          </w:p>
        </w:tc>
        <w:tc>
          <w:tcPr>
            <w:tcW w:w="328" w:type="pct"/>
            <w:tcBorders>
              <w:top w:val="nil"/>
              <w:left w:val="nil"/>
              <w:bottom w:val="single" w:sz="4" w:space="0" w:color="auto"/>
              <w:right w:val="single" w:sz="4" w:space="0" w:color="auto"/>
            </w:tcBorders>
            <w:shd w:val="clear" w:color="auto" w:fill="auto"/>
            <w:hideMark/>
          </w:tcPr>
          <w:p w:rsidR="002B12E2" w:rsidRPr="00B80DEF" w:rsidRDefault="00C62BC6">
            <w:pPr>
              <w:jc w:val="center"/>
              <w:rPr>
                <w:rFonts w:asciiTheme="minorHAnsi" w:hAnsiTheme="minorHAnsi"/>
                <w:color w:val="000000"/>
                <w:sz w:val="22"/>
                <w:szCs w:val="22"/>
              </w:rPr>
            </w:pPr>
            <w:r>
              <w:rPr>
                <w:rFonts w:asciiTheme="minorHAnsi" w:hAnsiTheme="minorHAnsi"/>
                <w:color w:val="000000"/>
                <w:sz w:val="22"/>
                <w:szCs w:val="22"/>
              </w:rPr>
              <w:t>800</w:t>
            </w:r>
          </w:p>
        </w:tc>
        <w:tc>
          <w:tcPr>
            <w:tcW w:w="318" w:type="pct"/>
            <w:tcBorders>
              <w:top w:val="nil"/>
              <w:left w:val="nil"/>
              <w:bottom w:val="single" w:sz="4" w:space="0" w:color="auto"/>
              <w:right w:val="single" w:sz="4" w:space="0" w:color="auto"/>
            </w:tcBorders>
            <w:shd w:val="clear" w:color="auto" w:fill="auto"/>
            <w:hideMark/>
          </w:tcPr>
          <w:p w:rsidR="002B12E2" w:rsidRPr="00B80DEF" w:rsidRDefault="00321E83">
            <w:pPr>
              <w:jc w:val="center"/>
              <w:rPr>
                <w:rFonts w:asciiTheme="minorHAnsi" w:hAnsiTheme="minorHAnsi"/>
                <w:color w:val="000000"/>
                <w:sz w:val="22"/>
                <w:szCs w:val="22"/>
              </w:rPr>
            </w:pPr>
            <w:r w:rsidRPr="00B80DEF">
              <w:rPr>
                <w:rFonts w:asciiTheme="minorHAnsi" w:hAnsiTheme="minorHAnsi"/>
                <w:color w:val="000000"/>
                <w:sz w:val="22"/>
                <w:szCs w:val="22"/>
              </w:rPr>
              <w:t>UN</w:t>
            </w:r>
          </w:p>
        </w:tc>
        <w:tc>
          <w:tcPr>
            <w:tcW w:w="3464" w:type="pct"/>
            <w:tcBorders>
              <w:top w:val="nil"/>
              <w:left w:val="nil"/>
              <w:bottom w:val="single" w:sz="4" w:space="0" w:color="auto"/>
              <w:right w:val="single" w:sz="4" w:space="0" w:color="auto"/>
            </w:tcBorders>
            <w:shd w:val="clear" w:color="auto" w:fill="auto"/>
            <w:hideMark/>
          </w:tcPr>
          <w:p w:rsidR="002B12E2" w:rsidRPr="00B80DEF" w:rsidRDefault="00CB79DC">
            <w:pPr>
              <w:jc w:val="both"/>
              <w:rPr>
                <w:rFonts w:asciiTheme="minorHAnsi" w:hAnsiTheme="minorHAnsi"/>
                <w:color w:val="000000"/>
                <w:sz w:val="22"/>
                <w:szCs w:val="22"/>
              </w:rPr>
            </w:pPr>
            <w:r w:rsidRPr="002B7C90">
              <w:rPr>
                <w:rFonts w:ascii="Calibri" w:eastAsia="Arial" w:hAnsi="Calibri" w:cs="Arial"/>
                <w:color w:val="000000"/>
                <w:sz w:val="22"/>
                <w:szCs w:val="22"/>
              </w:rPr>
              <w:t xml:space="preserve">CONJUNTO ALUNO, MESA E CADEIRA, TAMANHO 6: MESA: ESTRUTURA EM TUBO DE AÇO 7/8 (PAREDE 1,90MM) PARA OS PÉS, TRÊS TRAVESSAS EM TUBO 7/8(PAREDE 1,50MM) ENTRE AS PERNAS PARA FINS DE REFORÇO. PÉS COM PONTEIRAS PLÁSTICAS 7/8 INTERNAS FIXADAS ATRAVÉS DE ENCAIXE, DO TIPO BOLA. SOLDAGEM PELO PROCESSO MIG EM TODAS AS JUNÇÕES. PROTEÇÃO DA SUPERFÍCIE COM TRATAMENTO ESPECIAL ANTICORROSIVO E PINTURA EM EPÓXI-PÓ NA COR PRETO. PEÇA EM FORMA DE "U" EM TUBO 7/8(PAREDE 1,50MM PARA APOIO AO GRADIL SOLDADO ÀS MESMAS. PORTA LIVROS TIPO GRADIL ARAMADO DE AÇO TREFILADO 1/4 E 3/16 REDONDOS. APRESENTAR JUNTO A PROPOSTA DE PREÇOS O CERTIFICADO DE CONFORMIDADE DO INMETRO PARA O MODELO ESPECIFICADO NO EDITAL DE ACORDO COM A PORTARIA 105/2012 ACOMPANHADO POR DECLARAÇÃO REFERENTE AOS LAUDO DE ENSAIO COM A IMAGEM DO MOBILIÁRIO, EMITIDO POR OCP QUE COMPROVE QUE O MÓVEL É CORRESPONDENTE AO CERTIFICADO E ATENDE AS ESPECIFICAÇÕES DO EDITAL; CERTIFICADO DE CONFORMIDADE DO SISTEMA DE GESTÃO DE QUALIDADE PARA FABRICAÇÃO DE MÓVEIS ESCOLARES, EMITIDO PELA ASSOC. BRASILEIRA DE NORMAS TÉCNICAS(ABNT);RELATÓRIO DE ENSAIO SOBRE CORROSÃO E ENVELHECIMENTO POR EXPOSIÇÃO À NÉVOA SALINA, EMITIDO POR LABORATÓRIO ACREDITADO PELO INMETRO DE ACORDO COM A </w:t>
            </w:r>
            <w:r w:rsidRPr="002B7C90">
              <w:rPr>
                <w:rFonts w:ascii="Calibri" w:eastAsia="Arial" w:hAnsi="Calibri" w:cs="Arial"/>
                <w:color w:val="000000"/>
                <w:sz w:val="22"/>
                <w:szCs w:val="22"/>
              </w:rPr>
              <w:lastRenderedPageBreak/>
              <w:t>ABNT NBR8094/1983 (MATERIAL METÁLICO REVESTIDO E NÃO REVESTIDO - CORROSÃO POR EXPOSIÇÃO À NÉVOA SALINA, NO MÍNIMO 1500 HORAS, QUE CONTENHA UNIÃO SOLDADA).TAMPO(600X500MM) EM COMPENSADO DE 18MM REVESTIDO COM LAMINADO MELAMÍNICO 0,8MM TEXTURIZADO. BORDAS COM ACABAMENTO EM ALUMÍNIO TIPO "T" EM FORMATO BOLEADO E LISO (DIMENSÕES 19MM X 13MM) NA PARTE QUE É ENCAIXADO NA MADEIRA DUAS RANHURAS DE CADA LADO COM DISTÂNCIA ENTRE ELAS DE 4MM. A ESPESSURA DA PEÇA ENCAIXADA DE 2MM E COM EXTREMIDADE DAS RANHURAS DE 3,7MM. RAIO DE CURVATURA DA PARTE BOLEADA DE 12MM. FIXAÇÃO DO TAMPO NA ESTRUTURA ATRAVÉS DE SEIS PARAFUSOS AUTO-ATARRAXANTES. ALTURA TOTAL: 760MM. CADEIRA: ESTRUTURA EM TUBO DE AÇO7/8, CHAPA #16 (PAREDE 1,50MM), DOTADA DE UM REFORÇO TRANSVERSAL EM TUBO7/8(PAREDE 1,50MM) SOLDADOS NA PARTE INFERIOR DO ASSENTO E 04 TRAVESSAS DE REFORÇO ENTRE AS PERNAS EM TUBO 3/4(PAREDE 1,06MM). SOLDAGEM PELO SISTEMA MIG EM TODAS AS JUNÇÕES. PROTEÇÃO DA SUPERFÍCIE COM TRATAMENTO ESPECIAL ANTICORROSIVO E PINTURA EM EPÓXI-PÓ NA COR PRETO. FECHAMENTO DOS TOPOS DOS TUBOS (INCLUSIVE OS PÉS) COM PONTEIRAS EM POLIPROPILENO INJETADO DE ALTA DENSIDADE, FIXADOS NA ESTRUTURA ATRAVÉS DE ENCAIXE DO TIPO "BOLA". ASSENTO(405X420MM) E ENCOSTO(400X200MM) EM COMPENSADO 10MM ANATÔMICO REVESTIDO COM LAMINADO MELAMÍNICO TEXTURIZADO E ACABAMENTO DAS BORDAS COM VERNIZ, FIXADOS A ESTRUTURA ATRAVÉS DE 8 REBITES DE ALUMÍNIO 6.2X25 (4 NO ASSENTO E 4 NO ENCOSTO). ALTURA DO ASSENTO AO CHÃO 460MM E ALTURA DO ENCOSTO AO CHÃO 850MM.</w:t>
            </w:r>
          </w:p>
        </w:tc>
        <w:tc>
          <w:tcPr>
            <w:tcW w:w="581" w:type="pct"/>
            <w:tcBorders>
              <w:top w:val="nil"/>
              <w:left w:val="nil"/>
              <w:bottom w:val="single" w:sz="4" w:space="0" w:color="auto"/>
              <w:right w:val="single" w:sz="4" w:space="0" w:color="auto"/>
            </w:tcBorders>
            <w:shd w:val="clear" w:color="auto" w:fill="auto"/>
          </w:tcPr>
          <w:p w:rsidR="002B12E2" w:rsidRPr="00B80DEF" w:rsidRDefault="00321E83">
            <w:pPr>
              <w:jc w:val="right"/>
              <w:rPr>
                <w:rFonts w:asciiTheme="minorHAnsi" w:hAnsiTheme="minorHAnsi"/>
                <w:color w:val="000000"/>
                <w:sz w:val="22"/>
                <w:szCs w:val="22"/>
              </w:rPr>
            </w:pPr>
            <w:r w:rsidRPr="00B80DEF">
              <w:rPr>
                <w:rFonts w:asciiTheme="minorHAnsi" w:hAnsiTheme="minorHAnsi"/>
                <w:color w:val="000000"/>
                <w:sz w:val="22"/>
                <w:szCs w:val="22"/>
              </w:rPr>
              <w:lastRenderedPageBreak/>
              <w:t>....</w:t>
            </w:r>
          </w:p>
        </w:tc>
      </w:tr>
      <w:tr w:rsidR="002B12E2" w:rsidRPr="00B80DEF">
        <w:trPr>
          <w:trHeight w:val="569"/>
        </w:trPr>
        <w:tc>
          <w:tcPr>
            <w:tcW w:w="309" w:type="pct"/>
            <w:tcBorders>
              <w:top w:val="nil"/>
              <w:left w:val="single" w:sz="4" w:space="0" w:color="auto"/>
              <w:bottom w:val="single" w:sz="4" w:space="0" w:color="auto"/>
              <w:right w:val="single" w:sz="4" w:space="0" w:color="auto"/>
            </w:tcBorders>
            <w:shd w:val="clear" w:color="auto" w:fill="auto"/>
            <w:hideMark/>
          </w:tcPr>
          <w:p w:rsidR="002B12E2" w:rsidRPr="00B80DEF" w:rsidRDefault="00321E83">
            <w:pPr>
              <w:jc w:val="center"/>
              <w:rPr>
                <w:rFonts w:asciiTheme="minorHAnsi" w:hAnsiTheme="minorHAnsi"/>
                <w:color w:val="000000"/>
                <w:sz w:val="22"/>
                <w:szCs w:val="22"/>
              </w:rPr>
            </w:pPr>
            <w:r w:rsidRPr="00B80DEF">
              <w:rPr>
                <w:rFonts w:asciiTheme="minorHAnsi" w:hAnsiTheme="minorHAnsi"/>
                <w:color w:val="000000"/>
                <w:sz w:val="22"/>
                <w:szCs w:val="22"/>
              </w:rPr>
              <w:lastRenderedPageBreak/>
              <w:t>2</w:t>
            </w:r>
          </w:p>
        </w:tc>
        <w:tc>
          <w:tcPr>
            <w:tcW w:w="328" w:type="pct"/>
            <w:tcBorders>
              <w:top w:val="nil"/>
              <w:left w:val="nil"/>
              <w:bottom w:val="single" w:sz="4" w:space="0" w:color="auto"/>
              <w:right w:val="single" w:sz="4" w:space="0" w:color="auto"/>
            </w:tcBorders>
            <w:shd w:val="clear" w:color="auto" w:fill="auto"/>
          </w:tcPr>
          <w:p w:rsidR="002B12E2" w:rsidRPr="00B80DEF" w:rsidRDefault="00321E83">
            <w:pPr>
              <w:jc w:val="center"/>
              <w:rPr>
                <w:rFonts w:asciiTheme="minorHAnsi" w:hAnsiTheme="minorHAnsi"/>
                <w:color w:val="000000"/>
                <w:sz w:val="22"/>
                <w:szCs w:val="22"/>
              </w:rPr>
            </w:pPr>
            <w:r w:rsidRPr="00B80DEF">
              <w:rPr>
                <w:rFonts w:asciiTheme="minorHAnsi" w:hAnsiTheme="minorHAnsi"/>
                <w:color w:val="000000"/>
                <w:sz w:val="22"/>
                <w:szCs w:val="22"/>
              </w:rPr>
              <w:t>....</w:t>
            </w:r>
          </w:p>
        </w:tc>
        <w:tc>
          <w:tcPr>
            <w:tcW w:w="318" w:type="pct"/>
            <w:tcBorders>
              <w:top w:val="nil"/>
              <w:left w:val="nil"/>
              <w:bottom w:val="single" w:sz="4" w:space="0" w:color="auto"/>
              <w:right w:val="single" w:sz="4" w:space="0" w:color="auto"/>
            </w:tcBorders>
            <w:shd w:val="clear" w:color="auto" w:fill="auto"/>
          </w:tcPr>
          <w:p w:rsidR="002B12E2" w:rsidRPr="00B80DEF" w:rsidRDefault="00321E83">
            <w:pPr>
              <w:jc w:val="center"/>
              <w:rPr>
                <w:rFonts w:asciiTheme="minorHAnsi" w:hAnsiTheme="minorHAnsi"/>
                <w:color w:val="000000"/>
                <w:sz w:val="22"/>
                <w:szCs w:val="22"/>
              </w:rPr>
            </w:pPr>
            <w:r w:rsidRPr="00B80DEF">
              <w:rPr>
                <w:rFonts w:asciiTheme="minorHAnsi" w:hAnsiTheme="minorHAnsi"/>
                <w:color w:val="000000"/>
                <w:sz w:val="22"/>
                <w:szCs w:val="22"/>
              </w:rPr>
              <w:t>....</w:t>
            </w:r>
          </w:p>
        </w:tc>
        <w:tc>
          <w:tcPr>
            <w:tcW w:w="3464" w:type="pct"/>
            <w:tcBorders>
              <w:top w:val="nil"/>
              <w:left w:val="nil"/>
              <w:bottom w:val="single" w:sz="4" w:space="0" w:color="auto"/>
              <w:right w:val="single" w:sz="4" w:space="0" w:color="auto"/>
            </w:tcBorders>
            <w:shd w:val="clear" w:color="auto" w:fill="auto"/>
          </w:tcPr>
          <w:p w:rsidR="002B12E2" w:rsidRPr="00B80DEF" w:rsidRDefault="00321E83">
            <w:pPr>
              <w:jc w:val="both"/>
              <w:rPr>
                <w:rFonts w:asciiTheme="minorHAnsi" w:hAnsiTheme="minorHAnsi"/>
                <w:color w:val="000000"/>
                <w:sz w:val="22"/>
                <w:szCs w:val="22"/>
              </w:rPr>
            </w:pPr>
            <w:r w:rsidRPr="00B80DEF">
              <w:rPr>
                <w:rFonts w:asciiTheme="minorHAnsi" w:hAnsiTheme="minorHAnsi"/>
                <w:color w:val="000000"/>
                <w:sz w:val="22"/>
                <w:szCs w:val="22"/>
              </w:rPr>
              <w:t>....</w:t>
            </w:r>
          </w:p>
        </w:tc>
        <w:tc>
          <w:tcPr>
            <w:tcW w:w="581" w:type="pct"/>
            <w:tcBorders>
              <w:top w:val="nil"/>
              <w:left w:val="nil"/>
              <w:bottom w:val="single" w:sz="4" w:space="0" w:color="auto"/>
              <w:right w:val="single" w:sz="4" w:space="0" w:color="auto"/>
            </w:tcBorders>
            <w:shd w:val="clear" w:color="auto" w:fill="auto"/>
          </w:tcPr>
          <w:p w:rsidR="002B12E2" w:rsidRPr="00B80DEF" w:rsidRDefault="00321E83">
            <w:pPr>
              <w:jc w:val="right"/>
              <w:rPr>
                <w:rFonts w:asciiTheme="minorHAnsi" w:hAnsiTheme="minorHAnsi"/>
                <w:color w:val="000000"/>
                <w:sz w:val="22"/>
                <w:szCs w:val="22"/>
              </w:rPr>
            </w:pPr>
            <w:r w:rsidRPr="00B80DEF">
              <w:rPr>
                <w:rFonts w:asciiTheme="minorHAnsi" w:hAnsiTheme="minorHAnsi"/>
                <w:color w:val="000000"/>
                <w:sz w:val="22"/>
                <w:szCs w:val="22"/>
              </w:rPr>
              <w:t>....</w:t>
            </w:r>
          </w:p>
        </w:tc>
      </w:tr>
    </w:tbl>
    <w:p w:rsidR="002B12E2" w:rsidRDefault="002B12E2">
      <w:pPr>
        <w:widowControl w:val="0"/>
        <w:tabs>
          <w:tab w:val="left" w:pos="9214"/>
        </w:tabs>
        <w:autoSpaceDE w:val="0"/>
        <w:autoSpaceDN w:val="0"/>
        <w:adjustRightInd w:val="0"/>
        <w:ind w:right="-9"/>
        <w:jc w:val="both"/>
        <w:rPr>
          <w:rFonts w:ascii="Calibri" w:hAnsi="Calibri" w:cs="Arial"/>
          <w:color w:val="000000"/>
          <w:sz w:val="22"/>
          <w:szCs w:val="22"/>
        </w:rPr>
      </w:pPr>
    </w:p>
    <w:p w:rsidR="002B12E2" w:rsidRDefault="00321E83">
      <w:pPr>
        <w:widowControl w:val="0"/>
        <w:tabs>
          <w:tab w:val="left" w:pos="9214"/>
        </w:tabs>
        <w:autoSpaceDE w:val="0"/>
        <w:autoSpaceDN w:val="0"/>
        <w:adjustRightInd w:val="0"/>
        <w:ind w:right="-9"/>
        <w:jc w:val="both"/>
        <w:rPr>
          <w:rFonts w:ascii="Calibri" w:hAnsi="Calibri" w:cs="Tahoma"/>
          <w:sz w:val="21"/>
          <w:szCs w:val="21"/>
        </w:rPr>
      </w:pPr>
      <w:r>
        <w:rPr>
          <w:rFonts w:ascii="Calibri" w:hAnsi="Calibri" w:cs="Tahoma"/>
          <w:sz w:val="21"/>
          <w:szCs w:val="21"/>
        </w:rPr>
        <w:t>Banco:</w:t>
      </w:r>
    </w:p>
    <w:p w:rsidR="002B12E2" w:rsidRDefault="00321E83">
      <w:pPr>
        <w:widowControl w:val="0"/>
        <w:tabs>
          <w:tab w:val="left" w:pos="9214"/>
        </w:tabs>
        <w:autoSpaceDE w:val="0"/>
        <w:autoSpaceDN w:val="0"/>
        <w:adjustRightInd w:val="0"/>
        <w:ind w:right="-9"/>
        <w:jc w:val="both"/>
        <w:rPr>
          <w:rFonts w:ascii="Calibri" w:hAnsi="Calibri" w:cs="Tahoma"/>
          <w:sz w:val="21"/>
          <w:szCs w:val="21"/>
        </w:rPr>
      </w:pPr>
      <w:r>
        <w:rPr>
          <w:rFonts w:ascii="Calibri" w:hAnsi="Calibri" w:cs="Tahoma"/>
          <w:sz w:val="21"/>
          <w:szCs w:val="21"/>
        </w:rPr>
        <w:t>Agência:</w:t>
      </w:r>
    </w:p>
    <w:p w:rsidR="002B12E2" w:rsidRDefault="00321E83">
      <w:pPr>
        <w:widowControl w:val="0"/>
        <w:tabs>
          <w:tab w:val="left" w:pos="9214"/>
        </w:tabs>
        <w:autoSpaceDE w:val="0"/>
        <w:autoSpaceDN w:val="0"/>
        <w:adjustRightInd w:val="0"/>
        <w:ind w:right="-9"/>
        <w:jc w:val="both"/>
        <w:rPr>
          <w:rFonts w:ascii="Calibri" w:hAnsi="Calibri" w:cs="Tahoma"/>
          <w:sz w:val="21"/>
          <w:szCs w:val="21"/>
        </w:rPr>
      </w:pPr>
      <w:r>
        <w:rPr>
          <w:rFonts w:ascii="Calibri" w:hAnsi="Calibri" w:cs="Tahoma"/>
          <w:sz w:val="21"/>
          <w:szCs w:val="21"/>
        </w:rPr>
        <w:t xml:space="preserve">C/C: </w:t>
      </w:r>
    </w:p>
    <w:p w:rsidR="002B12E2" w:rsidRDefault="00321E83">
      <w:pPr>
        <w:widowControl w:val="0"/>
        <w:tabs>
          <w:tab w:val="left" w:pos="9214"/>
        </w:tabs>
        <w:autoSpaceDE w:val="0"/>
        <w:autoSpaceDN w:val="0"/>
        <w:adjustRightInd w:val="0"/>
        <w:ind w:right="-9"/>
        <w:jc w:val="both"/>
        <w:rPr>
          <w:rFonts w:ascii="Calibri" w:hAnsi="Calibri" w:cs="Tahoma"/>
          <w:sz w:val="21"/>
          <w:szCs w:val="21"/>
        </w:rPr>
      </w:pPr>
      <w:r>
        <w:rPr>
          <w:rFonts w:ascii="Calibri" w:hAnsi="Calibri" w:cs="Tahoma"/>
          <w:sz w:val="21"/>
          <w:szCs w:val="21"/>
        </w:rPr>
        <w:t>Local, data</w:t>
      </w:r>
    </w:p>
    <w:p w:rsidR="002B12E2" w:rsidRDefault="002B12E2">
      <w:pPr>
        <w:widowControl w:val="0"/>
        <w:tabs>
          <w:tab w:val="left" w:pos="9214"/>
        </w:tabs>
        <w:autoSpaceDE w:val="0"/>
        <w:autoSpaceDN w:val="0"/>
        <w:adjustRightInd w:val="0"/>
        <w:ind w:right="-9"/>
        <w:jc w:val="both"/>
        <w:rPr>
          <w:rFonts w:ascii="Calibri" w:hAnsi="Calibri" w:cs="Tahoma"/>
          <w:sz w:val="21"/>
          <w:szCs w:val="21"/>
        </w:rPr>
      </w:pPr>
    </w:p>
    <w:p w:rsidR="002B12E2" w:rsidRDefault="00321E83">
      <w:pPr>
        <w:widowControl w:val="0"/>
        <w:tabs>
          <w:tab w:val="left" w:pos="9214"/>
        </w:tabs>
        <w:autoSpaceDE w:val="0"/>
        <w:autoSpaceDN w:val="0"/>
        <w:adjustRightInd w:val="0"/>
        <w:ind w:right="-9"/>
        <w:jc w:val="both"/>
        <w:rPr>
          <w:rFonts w:ascii="Calibri" w:hAnsi="Calibri" w:cs="Tahoma"/>
          <w:sz w:val="21"/>
          <w:szCs w:val="21"/>
        </w:rPr>
      </w:pPr>
      <w:r>
        <w:rPr>
          <w:rFonts w:ascii="Calibri" w:hAnsi="Calibri" w:cs="Tahoma"/>
          <w:sz w:val="21"/>
          <w:szCs w:val="21"/>
        </w:rPr>
        <w:t>Declaro que desde já a empresa ____________________________________ compromete-se a cumprir o prazo de entrega rigorosamente em dia, sob pena de sofrer penalidades aplicadas por esta Administração.</w:t>
      </w:r>
    </w:p>
    <w:p w:rsidR="002B12E2" w:rsidRDefault="002B12E2">
      <w:pPr>
        <w:widowControl w:val="0"/>
        <w:tabs>
          <w:tab w:val="left" w:pos="9214"/>
        </w:tabs>
        <w:autoSpaceDE w:val="0"/>
        <w:autoSpaceDN w:val="0"/>
        <w:adjustRightInd w:val="0"/>
        <w:ind w:right="-9"/>
        <w:jc w:val="both"/>
        <w:rPr>
          <w:rFonts w:ascii="Calibri" w:hAnsi="Calibri" w:cs="Tahoma"/>
          <w:sz w:val="21"/>
          <w:szCs w:val="21"/>
        </w:rPr>
      </w:pPr>
    </w:p>
    <w:p w:rsidR="002B12E2" w:rsidRDefault="00321E83">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t>Nome Completo, Estado Civil, CPF, RG, Endereço Residencial e assinatura do representante.</w:t>
      </w:r>
    </w:p>
    <w:p w:rsidR="002B12E2" w:rsidRDefault="00321E83">
      <w:pPr>
        <w:rPr>
          <w:rFonts w:ascii="Calibri" w:hAnsi="Calibri" w:cs="Tahoma"/>
          <w:sz w:val="21"/>
          <w:szCs w:val="21"/>
        </w:rPr>
      </w:pPr>
      <w:r>
        <w:rPr>
          <w:rFonts w:ascii="Calibri" w:hAnsi="Calibri" w:cs="Tahoma"/>
          <w:sz w:val="21"/>
          <w:szCs w:val="21"/>
        </w:rPr>
        <w:t>Carimbo da empresa</w:t>
      </w:r>
    </w:p>
    <w:p w:rsidR="002B12E2" w:rsidRDefault="002B12E2">
      <w:pPr>
        <w:rPr>
          <w:rFonts w:ascii="Calibri" w:hAnsi="Calibri" w:cs="Tahoma"/>
          <w:b/>
          <w:sz w:val="21"/>
          <w:szCs w:val="21"/>
        </w:rPr>
      </w:pPr>
    </w:p>
    <w:p w:rsidR="002B12E2" w:rsidRDefault="00321E83">
      <w:pPr>
        <w:widowControl w:val="0"/>
        <w:tabs>
          <w:tab w:val="left" w:pos="9214"/>
        </w:tabs>
        <w:autoSpaceDE w:val="0"/>
        <w:autoSpaceDN w:val="0"/>
        <w:adjustRightInd w:val="0"/>
        <w:ind w:right="-9"/>
        <w:jc w:val="right"/>
        <w:rPr>
          <w:rFonts w:ascii="Calibri" w:hAnsi="Calibri" w:cs="Tahoma"/>
          <w:i/>
          <w:sz w:val="21"/>
          <w:szCs w:val="21"/>
        </w:rPr>
      </w:pPr>
      <w:r>
        <w:rPr>
          <w:rFonts w:ascii="Calibri" w:hAnsi="Calibri" w:cs="Tahoma"/>
          <w:i/>
          <w:sz w:val="21"/>
          <w:szCs w:val="21"/>
        </w:rPr>
        <w:t>* Demais informações constantes do item 6.3 do edital.</w:t>
      </w:r>
    </w:p>
    <w:p w:rsidR="002B12E2" w:rsidRDefault="002B12E2">
      <w:pPr>
        <w:tabs>
          <w:tab w:val="left" w:pos="9214"/>
        </w:tabs>
        <w:jc w:val="center"/>
        <w:outlineLvl w:val="5"/>
        <w:rPr>
          <w:rFonts w:ascii="Calibri" w:hAnsi="Calibri" w:cs="Tahoma"/>
          <w:b/>
          <w:spacing w:val="-3"/>
          <w:sz w:val="22"/>
          <w:szCs w:val="22"/>
        </w:rPr>
      </w:pPr>
    </w:p>
    <w:p w:rsidR="002B12E2" w:rsidRDefault="00321E83" w:rsidP="00ED7847">
      <w:pPr>
        <w:jc w:val="center"/>
        <w:rPr>
          <w:rFonts w:ascii="Calibri" w:hAnsi="Calibri" w:cs="Tahoma"/>
          <w:b/>
          <w:spacing w:val="-3"/>
          <w:sz w:val="22"/>
          <w:szCs w:val="22"/>
        </w:rPr>
      </w:pPr>
      <w:r>
        <w:rPr>
          <w:rFonts w:ascii="Calibri" w:hAnsi="Calibri" w:cs="Tahoma"/>
          <w:b/>
          <w:spacing w:val="-3"/>
          <w:sz w:val="22"/>
          <w:szCs w:val="22"/>
        </w:rPr>
        <w:lastRenderedPageBreak/>
        <w:t>ANEXO VI</w:t>
      </w:r>
    </w:p>
    <w:p w:rsidR="002B12E2" w:rsidRDefault="002B12E2">
      <w:pPr>
        <w:tabs>
          <w:tab w:val="center" w:pos="4252"/>
          <w:tab w:val="right" w:pos="8504"/>
          <w:tab w:val="left" w:pos="9214"/>
        </w:tabs>
        <w:jc w:val="center"/>
        <w:rPr>
          <w:rFonts w:ascii="Calibri" w:hAnsi="Calibri" w:cs="Tahoma"/>
          <w:bCs/>
          <w:sz w:val="22"/>
          <w:szCs w:val="22"/>
        </w:rPr>
      </w:pPr>
    </w:p>
    <w:p w:rsidR="002B12E2" w:rsidRDefault="00321E83">
      <w:pPr>
        <w:tabs>
          <w:tab w:val="left" w:pos="284"/>
          <w:tab w:val="left" w:pos="9214"/>
        </w:tabs>
        <w:jc w:val="center"/>
        <w:rPr>
          <w:rFonts w:ascii="Calibri" w:hAnsi="Calibri" w:cs="Tahoma"/>
          <w:b/>
          <w:sz w:val="22"/>
          <w:szCs w:val="22"/>
        </w:rPr>
      </w:pPr>
      <w:r>
        <w:rPr>
          <w:rFonts w:ascii="Calibri" w:hAnsi="Calibri" w:cs="Tahoma"/>
          <w:b/>
          <w:sz w:val="22"/>
          <w:szCs w:val="22"/>
        </w:rPr>
        <w:t xml:space="preserve">MINUTA DA ATA DE REGISTRO DE PREÇOS N.º </w:t>
      </w:r>
      <w:r w:rsidR="00265B4F">
        <w:rPr>
          <w:rFonts w:ascii="Calibri" w:hAnsi="Calibri" w:cs="Tahoma"/>
          <w:b/>
          <w:sz w:val="22"/>
          <w:szCs w:val="22"/>
        </w:rPr>
        <w:t>34/2019</w:t>
      </w:r>
      <w:r>
        <w:rPr>
          <w:rFonts w:ascii="Calibri" w:hAnsi="Calibri" w:cs="Tahoma"/>
          <w:b/>
          <w:sz w:val="22"/>
          <w:szCs w:val="22"/>
        </w:rPr>
        <w:t xml:space="preserve"> - </w:t>
      </w:r>
      <w:r w:rsidR="00E21BD4">
        <w:rPr>
          <w:rFonts w:ascii="Calibri" w:hAnsi="Calibri" w:cs="Tahoma"/>
          <w:b/>
          <w:sz w:val="22"/>
          <w:szCs w:val="22"/>
        </w:rPr>
        <w:t>FMDE</w:t>
      </w:r>
    </w:p>
    <w:p w:rsidR="002B12E2" w:rsidRDefault="002B12E2">
      <w:pPr>
        <w:tabs>
          <w:tab w:val="left" w:pos="9214"/>
        </w:tabs>
        <w:jc w:val="center"/>
        <w:rPr>
          <w:rFonts w:ascii="Calibri" w:hAnsi="Calibri" w:cs="Tahoma"/>
          <w:sz w:val="22"/>
          <w:szCs w:val="22"/>
        </w:rPr>
      </w:pPr>
    </w:p>
    <w:p w:rsidR="002B12E2" w:rsidRDefault="00321E83">
      <w:pPr>
        <w:tabs>
          <w:tab w:val="left" w:pos="9214"/>
        </w:tabs>
        <w:jc w:val="center"/>
        <w:rPr>
          <w:rFonts w:ascii="Calibri" w:hAnsi="Calibri" w:cs="Tahoma"/>
          <w:sz w:val="22"/>
          <w:szCs w:val="22"/>
        </w:rPr>
      </w:pPr>
      <w:r>
        <w:rPr>
          <w:rFonts w:ascii="Calibri" w:hAnsi="Calibri" w:cs="Tahoma"/>
          <w:sz w:val="22"/>
          <w:szCs w:val="22"/>
        </w:rPr>
        <w:t>VALIDADE: 12 (doze) meses</w:t>
      </w:r>
    </w:p>
    <w:p w:rsidR="002B12E2" w:rsidRDefault="002B12E2">
      <w:pPr>
        <w:tabs>
          <w:tab w:val="left" w:pos="9214"/>
        </w:tabs>
        <w:jc w:val="both"/>
        <w:rPr>
          <w:rFonts w:ascii="Calibri" w:hAnsi="Calibri" w:cs="Tahoma"/>
          <w:sz w:val="22"/>
          <w:szCs w:val="22"/>
        </w:rPr>
      </w:pPr>
    </w:p>
    <w:p w:rsidR="002B12E2" w:rsidRDefault="00321E83">
      <w:pPr>
        <w:pStyle w:val="TextosemFormatao"/>
        <w:jc w:val="both"/>
        <w:rPr>
          <w:rFonts w:ascii="Calibri" w:hAnsi="Calibri"/>
          <w:color w:val="000000"/>
          <w:sz w:val="22"/>
          <w:szCs w:val="22"/>
        </w:rPr>
      </w:pPr>
      <w:r>
        <w:rPr>
          <w:rFonts w:ascii="Calibri" w:hAnsi="Calibri" w:cs="Arial"/>
          <w:color w:val="000000"/>
          <w:sz w:val="22"/>
          <w:szCs w:val="22"/>
        </w:rPr>
        <w:t xml:space="preserve">Aos XX/XX/XXXX, na Sede da Prefeitura de Timbó/SC, a Central de Licitações, por seus representantes nomeados nos termos do art. 15 da Lei Federal n.º 8.666/1993 e demais normas legais aplicáveis, em face da classificação das propostas apresentadas no Pregão Presencial - Registro de </w:t>
      </w:r>
      <w:r>
        <w:rPr>
          <w:rFonts w:ascii="Calibri" w:hAnsi="Calibri" w:cs="Arial"/>
          <w:sz w:val="22"/>
          <w:szCs w:val="22"/>
        </w:rPr>
        <w:t xml:space="preserve">Preços n.º </w:t>
      </w:r>
      <w:r w:rsidR="00265B4F">
        <w:rPr>
          <w:rFonts w:ascii="Calibri" w:hAnsi="Calibri" w:cs="Arial"/>
          <w:b/>
          <w:sz w:val="22"/>
          <w:szCs w:val="22"/>
        </w:rPr>
        <w:t>34/2019</w:t>
      </w:r>
      <w:r>
        <w:rPr>
          <w:rFonts w:ascii="Calibri" w:hAnsi="Calibri" w:cs="Tahoma"/>
          <w:sz w:val="22"/>
          <w:szCs w:val="22"/>
        </w:rPr>
        <w:t xml:space="preserve">, </w:t>
      </w:r>
      <w:r>
        <w:rPr>
          <w:rFonts w:ascii="Calibri" w:hAnsi="Calibri" w:cs="Arial"/>
          <w:sz w:val="22"/>
          <w:szCs w:val="22"/>
        </w:rPr>
        <w:t xml:space="preserve">conforme ata de julgamento de preços homologada pelo Secretário </w:t>
      </w:r>
      <w:r>
        <w:rPr>
          <w:rFonts w:ascii="Calibri" w:hAnsi="Calibri" w:cs="Tahoma"/>
          <w:sz w:val="22"/>
          <w:szCs w:val="22"/>
        </w:rPr>
        <w:t>(</w:t>
      </w:r>
      <w:r>
        <w:rPr>
          <w:rFonts w:ascii="Calibri" w:hAnsi="Calibri" w:cs="Tahoma"/>
          <w:i/>
          <w:iCs/>
          <w:sz w:val="22"/>
          <w:szCs w:val="22"/>
        </w:rPr>
        <w:t>informar autoridade</w:t>
      </w:r>
      <w:r>
        <w:rPr>
          <w:rFonts w:ascii="Calibri" w:hAnsi="Calibri" w:cs="Tahoma"/>
          <w:sz w:val="22"/>
          <w:szCs w:val="22"/>
        </w:rPr>
        <w:t>)</w:t>
      </w:r>
      <w:r>
        <w:rPr>
          <w:rFonts w:ascii="Calibri" w:hAnsi="Calibri" w:cs="Arial"/>
          <w:sz w:val="22"/>
          <w:szCs w:val="22"/>
        </w:rPr>
        <w:t xml:space="preserve">, o Sr. </w:t>
      </w:r>
      <w:r>
        <w:rPr>
          <w:rFonts w:ascii="Calibri" w:hAnsi="Calibri" w:cs="Tahoma"/>
          <w:sz w:val="22"/>
          <w:szCs w:val="22"/>
        </w:rPr>
        <w:t>(</w:t>
      </w:r>
      <w:r>
        <w:rPr>
          <w:rFonts w:ascii="Calibri" w:hAnsi="Calibri" w:cs="Tahoma"/>
          <w:i/>
          <w:iCs/>
          <w:sz w:val="22"/>
          <w:szCs w:val="22"/>
        </w:rPr>
        <w:t>informar nome</w:t>
      </w:r>
      <w:r>
        <w:rPr>
          <w:rFonts w:ascii="Calibri" w:hAnsi="Calibri" w:cs="Tahoma"/>
          <w:sz w:val="22"/>
          <w:szCs w:val="22"/>
        </w:rPr>
        <w:t xml:space="preserve">), </w:t>
      </w:r>
      <w:r>
        <w:rPr>
          <w:rFonts w:ascii="Calibri" w:hAnsi="Calibri" w:cs="Arial"/>
          <w:sz w:val="22"/>
          <w:szCs w:val="22"/>
        </w:rPr>
        <w:t>RESOLVE registrar os preços para a aquisição dos itens conforme consta no Anexo I, que passa a fazer parte desta, tendo sido os referidos preços oferecidos</w:t>
      </w:r>
      <w:r>
        <w:rPr>
          <w:rFonts w:ascii="Calibri" w:hAnsi="Calibri"/>
          <w:sz w:val="22"/>
          <w:szCs w:val="22"/>
        </w:rPr>
        <w:t xml:space="preserve"> pelas empresas cujas propostas foram classificadas</w:t>
      </w:r>
      <w:r>
        <w:rPr>
          <w:rFonts w:ascii="Calibri" w:hAnsi="Calibri"/>
          <w:color w:val="000000"/>
          <w:sz w:val="22"/>
          <w:szCs w:val="22"/>
        </w:rPr>
        <w:t xml:space="preserve"> no certame acima numerado. </w:t>
      </w:r>
    </w:p>
    <w:p w:rsidR="002B12E2" w:rsidRDefault="002B12E2">
      <w:pPr>
        <w:tabs>
          <w:tab w:val="left" w:pos="9214"/>
        </w:tabs>
        <w:jc w:val="both"/>
        <w:rPr>
          <w:rFonts w:ascii="Calibri" w:hAnsi="Calibri"/>
          <w:color w:val="000000"/>
          <w:sz w:val="22"/>
          <w:szCs w:val="22"/>
        </w:rPr>
      </w:pPr>
    </w:p>
    <w:p w:rsidR="002B12E2" w:rsidRDefault="00321E83">
      <w:pPr>
        <w:tabs>
          <w:tab w:val="left" w:pos="9214"/>
        </w:tabs>
        <w:jc w:val="both"/>
        <w:rPr>
          <w:rFonts w:ascii="Calibri" w:hAnsi="Calibri"/>
          <w:sz w:val="22"/>
          <w:szCs w:val="22"/>
        </w:rPr>
      </w:pPr>
      <w:r>
        <w:rPr>
          <w:rFonts w:ascii="Calibri" w:hAnsi="Calibri"/>
          <w:sz w:val="22"/>
          <w:szCs w:val="22"/>
        </w:rPr>
        <w:t>Presentes as empresas e seus representantes:</w:t>
      </w:r>
    </w:p>
    <w:p w:rsidR="002B12E2" w:rsidRDefault="002B12E2">
      <w:pPr>
        <w:tabs>
          <w:tab w:val="left" w:pos="9214"/>
        </w:tabs>
        <w:jc w:val="both"/>
        <w:rPr>
          <w:rFonts w:ascii="Calibri" w:hAnsi="Calibri" w:cs="Tahoma"/>
          <w:sz w:val="22"/>
          <w:szCs w:val="22"/>
        </w:rPr>
      </w:pPr>
    </w:p>
    <w:p w:rsidR="002B12E2" w:rsidRDefault="00321E83">
      <w:pPr>
        <w:keepNext/>
        <w:tabs>
          <w:tab w:val="left" w:pos="9214"/>
        </w:tabs>
        <w:jc w:val="center"/>
        <w:outlineLvl w:val="0"/>
        <w:rPr>
          <w:rFonts w:ascii="Calibri" w:hAnsi="Calibri" w:cs="Tahoma"/>
          <w:b/>
          <w:bCs/>
          <w:sz w:val="22"/>
          <w:szCs w:val="22"/>
        </w:rPr>
      </w:pPr>
      <w:r>
        <w:rPr>
          <w:rFonts w:ascii="Calibri" w:hAnsi="Calibri" w:cs="Tahoma"/>
          <w:b/>
          <w:bCs/>
          <w:sz w:val="22"/>
          <w:szCs w:val="22"/>
        </w:rPr>
        <w:t xml:space="preserve">CLÁUSULA I </w:t>
      </w:r>
      <w:r w:rsidR="00B80DEF">
        <w:rPr>
          <w:rFonts w:ascii="Calibri" w:hAnsi="Calibri" w:cs="Tahoma"/>
          <w:b/>
          <w:bCs/>
          <w:sz w:val="22"/>
          <w:szCs w:val="22"/>
        </w:rPr>
        <w:t>-</w:t>
      </w:r>
      <w:r>
        <w:rPr>
          <w:rFonts w:ascii="Calibri" w:hAnsi="Calibri" w:cs="Tahoma"/>
          <w:b/>
          <w:bCs/>
          <w:sz w:val="22"/>
          <w:szCs w:val="22"/>
        </w:rPr>
        <w:t xml:space="preserve"> OBJETO</w:t>
      </w:r>
    </w:p>
    <w:p w:rsidR="002B12E2" w:rsidRDefault="002B12E2">
      <w:pPr>
        <w:keepNext/>
        <w:tabs>
          <w:tab w:val="left" w:pos="9214"/>
        </w:tabs>
        <w:jc w:val="both"/>
        <w:outlineLvl w:val="0"/>
        <w:rPr>
          <w:rFonts w:ascii="Calibri" w:hAnsi="Calibri" w:cs="Tahoma"/>
          <w:b/>
          <w:bCs/>
          <w:sz w:val="22"/>
          <w:szCs w:val="22"/>
        </w:rPr>
      </w:pPr>
    </w:p>
    <w:p w:rsidR="002B12E2" w:rsidRPr="00B80DEF" w:rsidRDefault="00114CCA">
      <w:pPr>
        <w:keepNext/>
        <w:tabs>
          <w:tab w:val="left" w:pos="9214"/>
        </w:tabs>
        <w:jc w:val="both"/>
        <w:outlineLvl w:val="0"/>
        <w:rPr>
          <w:rFonts w:ascii="Calibri" w:hAnsi="Calibri" w:cs="Tahoma"/>
          <w:bCs/>
          <w:sz w:val="22"/>
          <w:szCs w:val="22"/>
        </w:rPr>
      </w:pPr>
      <w:r>
        <w:rPr>
          <w:rFonts w:ascii="Calibri" w:hAnsi="Calibri" w:cs="Tahoma"/>
          <w:sz w:val="22"/>
          <w:szCs w:val="22"/>
        </w:rPr>
        <w:t>Aquisição de móveis e</w:t>
      </w:r>
      <w:r w:rsidR="00B80DEF" w:rsidRPr="00B80DEF">
        <w:rPr>
          <w:rFonts w:ascii="Calibri" w:hAnsi="Calibri" w:cs="Tahoma"/>
          <w:sz w:val="22"/>
          <w:szCs w:val="22"/>
        </w:rPr>
        <w:t xml:space="preserve"> eletros para atender as necessidades das escolas, unidades pré escolares e núcleos de educação infantil, pertencentes à </w:t>
      </w:r>
      <w:r w:rsidR="00B80DEF">
        <w:rPr>
          <w:rFonts w:ascii="Calibri" w:hAnsi="Calibri" w:cs="Tahoma"/>
          <w:sz w:val="22"/>
          <w:szCs w:val="22"/>
        </w:rPr>
        <w:t>S</w:t>
      </w:r>
      <w:r w:rsidR="00B80DEF" w:rsidRPr="00B80DEF">
        <w:rPr>
          <w:rFonts w:ascii="Calibri" w:hAnsi="Calibri" w:cs="Tahoma"/>
          <w:sz w:val="22"/>
          <w:szCs w:val="22"/>
        </w:rPr>
        <w:t xml:space="preserve">ecretaria </w:t>
      </w:r>
      <w:r w:rsidR="00B80DEF">
        <w:rPr>
          <w:rFonts w:ascii="Calibri" w:hAnsi="Calibri" w:cs="Tahoma"/>
          <w:sz w:val="22"/>
          <w:szCs w:val="22"/>
        </w:rPr>
        <w:t>M</w:t>
      </w:r>
      <w:r w:rsidR="00B80DEF" w:rsidRPr="00B80DEF">
        <w:rPr>
          <w:rFonts w:ascii="Calibri" w:hAnsi="Calibri" w:cs="Tahoma"/>
          <w:sz w:val="22"/>
          <w:szCs w:val="22"/>
        </w:rPr>
        <w:t xml:space="preserve">unicipal de </w:t>
      </w:r>
      <w:r w:rsidR="00B80DEF">
        <w:rPr>
          <w:rFonts w:ascii="Calibri" w:hAnsi="Calibri" w:cs="Tahoma"/>
          <w:sz w:val="22"/>
          <w:szCs w:val="22"/>
        </w:rPr>
        <w:t>E</w:t>
      </w:r>
      <w:r w:rsidR="00B80DEF" w:rsidRPr="00B80DEF">
        <w:rPr>
          <w:rFonts w:ascii="Calibri" w:hAnsi="Calibri" w:cs="Tahoma"/>
          <w:sz w:val="22"/>
          <w:szCs w:val="22"/>
        </w:rPr>
        <w:t>ducação.</w:t>
      </w:r>
    </w:p>
    <w:p w:rsidR="002B12E2" w:rsidRDefault="002B12E2">
      <w:pPr>
        <w:tabs>
          <w:tab w:val="left" w:pos="9214"/>
        </w:tabs>
        <w:jc w:val="both"/>
        <w:rPr>
          <w:rFonts w:ascii="Calibri" w:hAnsi="Calibri" w:cs="Tahoma"/>
          <w:b/>
          <w:sz w:val="22"/>
          <w:szCs w:val="22"/>
          <w:u w:val="single"/>
        </w:rPr>
      </w:pPr>
    </w:p>
    <w:p w:rsidR="002B12E2" w:rsidRDefault="00321E83">
      <w:pPr>
        <w:tabs>
          <w:tab w:val="left" w:pos="9214"/>
        </w:tabs>
        <w:jc w:val="center"/>
        <w:rPr>
          <w:rFonts w:ascii="Calibri" w:hAnsi="Calibri" w:cs="Tahoma"/>
          <w:b/>
          <w:sz w:val="22"/>
          <w:szCs w:val="22"/>
        </w:rPr>
      </w:pPr>
      <w:r>
        <w:rPr>
          <w:rFonts w:ascii="Calibri" w:hAnsi="Calibri" w:cs="Tahoma"/>
          <w:b/>
          <w:sz w:val="22"/>
          <w:szCs w:val="22"/>
        </w:rPr>
        <w:t>CLÁUSULA II - VALIDADE DOS PREÇOS</w:t>
      </w:r>
    </w:p>
    <w:p w:rsidR="002B12E2" w:rsidRDefault="002B12E2">
      <w:pPr>
        <w:tabs>
          <w:tab w:val="left" w:pos="9214"/>
        </w:tabs>
        <w:jc w:val="center"/>
        <w:rPr>
          <w:rFonts w:ascii="Calibri" w:hAnsi="Calibri" w:cs="Tahoma"/>
          <w:sz w:val="22"/>
          <w:szCs w:val="22"/>
        </w:rPr>
      </w:pPr>
    </w:p>
    <w:p w:rsidR="002B12E2" w:rsidRDefault="00321E83">
      <w:pPr>
        <w:numPr>
          <w:ilvl w:val="0"/>
          <w:numId w:val="25"/>
        </w:numPr>
        <w:tabs>
          <w:tab w:val="left" w:pos="9214"/>
        </w:tabs>
        <w:ind w:left="0" w:firstLine="0"/>
        <w:jc w:val="both"/>
        <w:rPr>
          <w:rFonts w:ascii="Calibri" w:hAnsi="Calibri" w:cs="Tahoma"/>
          <w:sz w:val="22"/>
          <w:szCs w:val="22"/>
        </w:rPr>
      </w:pPr>
      <w:r>
        <w:rPr>
          <w:rFonts w:ascii="Calibri" w:hAnsi="Calibri" w:cs="Tahoma"/>
          <w:sz w:val="22"/>
          <w:szCs w:val="22"/>
        </w:rPr>
        <w:t>Esta Ata de Registro de Preços terá a validade de 12 (doze) meses a partir da sua publicação.</w:t>
      </w:r>
    </w:p>
    <w:p w:rsidR="002B12E2" w:rsidRDefault="002B12E2">
      <w:pPr>
        <w:tabs>
          <w:tab w:val="left" w:pos="9214"/>
        </w:tabs>
        <w:jc w:val="both"/>
        <w:rPr>
          <w:rFonts w:ascii="Calibri" w:hAnsi="Calibri" w:cs="Tahoma"/>
          <w:sz w:val="22"/>
          <w:szCs w:val="22"/>
        </w:rPr>
      </w:pPr>
    </w:p>
    <w:p w:rsidR="002B12E2" w:rsidRDefault="00321E83">
      <w:pPr>
        <w:numPr>
          <w:ilvl w:val="0"/>
          <w:numId w:val="25"/>
        </w:numPr>
        <w:tabs>
          <w:tab w:val="left" w:pos="9214"/>
        </w:tabs>
        <w:ind w:left="0" w:firstLine="0"/>
        <w:jc w:val="both"/>
        <w:rPr>
          <w:rFonts w:ascii="Calibri" w:hAnsi="Calibri" w:cs="Tahoma"/>
          <w:sz w:val="22"/>
          <w:szCs w:val="22"/>
        </w:rPr>
      </w:pPr>
      <w:r>
        <w:rPr>
          <w:rFonts w:ascii="Calibri" w:hAnsi="Calibri" w:cs="Tahoma"/>
          <w:sz w:val="22"/>
          <w:szCs w:val="22"/>
        </w:rPr>
        <w:t xml:space="preserve">Durante o prazo de validade desta Ata o </w:t>
      </w:r>
      <w:r>
        <w:rPr>
          <w:rFonts w:ascii="Calibri" w:hAnsi="Calibri" w:cs="Calibri"/>
          <w:sz w:val="22"/>
          <w:szCs w:val="22"/>
        </w:rPr>
        <w:t xml:space="preserve">Município de Timbó/SC </w:t>
      </w:r>
      <w:r>
        <w:rPr>
          <w:rFonts w:ascii="Calibri" w:hAnsi="Calibri" w:cs="Tahoma"/>
          <w:sz w:val="22"/>
          <w:szCs w:val="22"/>
        </w:rPr>
        <w:t xml:space="preserve">não será obrigado a adquirir o material referido na Cláusula I exclusivamente pelo Sistema de Registro de Preços, podendo fazê-lo da forma que julgar conveniente, sem que caiba recurso ou indenização de qualquer espécie às empresas detentoras, ou ainda cancelar a Ata nas hipóteses legalmente previstas, garantindo o contraditório e a ampla defesa. </w:t>
      </w:r>
    </w:p>
    <w:p w:rsidR="002B12E2" w:rsidRDefault="002B12E2">
      <w:pPr>
        <w:tabs>
          <w:tab w:val="left" w:pos="9214"/>
        </w:tabs>
        <w:jc w:val="center"/>
        <w:rPr>
          <w:rFonts w:ascii="Calibri" w:hAnsi="Calibri" w:cs="Tahoma"/>
          <w:b/>
          <w:sz w:val="22"/>
          <w:szCs w:val="22"/>
        </w:rPr>
      </w:pPr>
    </w:p>
    <w:p w:rsidR="002B12E2" w:rsidRDefault="00321E83">
      <w:pPr>
        <w:tabs>
          <w:tab w:val="left" w:pos="9214"/>
        </w:tabs>
        <w:jc w:val="center"/>
        <w:rPr>
          <w:rFonts w:ascii="Calibri" w:hAnsi="Calibri" w:cs="Tahoma"/>
          <w:b/>
          <w:sz w:val="22"/>
          <w:szCs w:val="22"/>
        </w:rPr>
      </w:pPr>
      <w:r>
        <w:rPr>
          <w:rFonts w:ascii="Calibri" w:hAnsi="Calibri" w:cs="Tahoma"/>
          <w:b/>
          <w:sz w:val="22"/>
          <w:szCs w:val="22"/>
        </w:rPr>
        <w:t>CLÁUSULA III - UTILIZAÇÃO DA ATA DE REGISTRO DE PREÇOS</w:t>
      </w:r>
    </w:p>
    <w:p w:rsidR="002B12E2" w:rsidRDefault="002B12E2">
      <w:pPr>
        <w:tabs>
          <w:tab w:val="left" w:pos="9214"/>
        </w:tabs>
        <w:jc w:val="center"/>
        <w:rPr>
          <w:rFonts w:ascii="Calibri" w:hAnsi="Calibri" w:cs="Tahoma"/>
          <w:sz w:val="22"/>
          <w:szCs w:val="22"/>
        </w:rPr>
      </w:pPr>
    </w:p>
    <w:p w:rsidR="002B12E2" w:rsidRDefault="00321E83">
      <w:pPr>
        <w:tabs>
          <w:tab w:val="left" w:pos="9214"/>
        </w:tabs>
        <w:jc w:val="both"/>
        <w:rPr>
          <w:rFonts w:ascii="Calibri" w:hAnsi="Calibri" w:cs="Calibri"/>
          <w:sz w:val="22"/>
          <w:szCs w:val="22"/>
        </w:rPr>
      </w:pPr>
      <w:r>
        <w:rPr>
          <w:rFonts w:ascii="Calibri" w:hAnsi="Calibri" w:cs="Tahoma"/>
          <w:sz w:val="22"/>
          <w:szCs w:val="22"/>
        </w:rPr>
        <w:t>1. A presente Ata de Registro de Preços poderá ser usada pelo órgão relacionado na presente licitação e outros não previstos, desde que autorizados pelo</w:t>
      </w:r>
      <w:r>
        <w:rPr>
          <w:rFonts w:ascii="Calibri" w:hAnsi="Calibri" w:cs="Calibri"/>
          <w:sz w:val="22"/>
          <w:szCs w:val="22"/>
        </w:rPr>
        <w:t xml:space="preserve"> Município de Timbó/SC.</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2. O preço ofertado pelas empresas signatárias da presente Ata é o abaixo informado, de acordo com a respectiva classificação:</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3. Em cada fornecimento de material decorrente desta Ata serão observadas quanto ao preço as cláusulas e condições do Edital que a precedeu e integra o presente instrumento.</w:t>
      </w:r>
    </w:p>
    <w:p w:rsidR="002B12E2" w:rsidRDefault="002B12E2">
      <w:pPr>
        <w:tabs>
          <w:tab w:val="left" w:pos="9214"/>
        </w:tabs>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z w:val="22"/>
          <w:szCs w:val="22"/>
        </w:rPr>
        <w:lastRenderedPageBreak/>
        <w:t>4. O fornecimento dos itens licitados somente poderá ser realizado pelas empresas que assinarem a Ata de Registro de Preços, mediante prévia e expressa autorização/pedido da municipalidade.</w:t>
      </w:r>
    </w:p>
    <w:p w:rsidR="002B12E2" w:rsidRDefault="002B12E2">
      <w:pPr>
        <w:jc w:val="both"/>
        <w:rPr>
          <w:rFonts w:ascii="Calibri" w:hAnsi="Calibri" w:cs="Tahoma"/>
          <w:sz w:val="22"/>
          <w:szCs w:val="22"/>
        </w:rPr>
      </w:pPr>
    </w:p>
    <w:p w:rsidR="002B12E2" w:rsidRDefault="00321E83">
      <w:pPr>
        <w:jc w:val="both"/>
        <w:rPr>
          <w:rFonts w:ascii="Calibri" w:hAnsi="Calibri" w:cs="Tahoma"/>
          <w:sz w:val="22"/>
          <w:szCs w:val="22"/>
        </w:rPr>
      </w:pPr>
      <w:r>
        <w:rPr>
          <w:rFonts w:ascii="Calibri" w:hAnsi="Calibri" w:cs="Tahoma"/>
          <w:spacing w:val="-3"/>
          <w:sz w:val="22"/>
          <w:szCs w:val="22"/>
        </w:rPr>
        <w:t>5. No caso da impossibilidade da entrega do material licitado pelo primeiro classificado a municipalidade poderá chamar o segundo pelo preço do primeiro e assim sucessivamente.</w:t>
      </w:r>
    </w:p>
    <w:p w:rsidR="002B12E2" w:rsidRDefault="002B12E2">
      <w:pPr>
        <w:tabs>
          <w:tab w:val="left" w:pos="9214"/>
        </w:tabs>
        <w:jc w:val="both"/>
        <w:rPr>
          <w:rFonts w:ascii="Calibri" w:hAnsi="Calibri" w:cs="Tahoma"/>
          <w:sz w:val="22"/>
          <w:szCs w:val="22"/>
        </w:rPr>
      </w:pPr>
    </w:p>
    <w:p w:rsidR="002B12E2" w:rsidRDefault="00321E83">
      <w:pPr>
        <w:tabs>
          <w:tab w:val="left" w:pos="9214"/>
        </w:tabs>
        <w:jc w:val="center"/>
        <w:outlineLvl w:val="5"/>
        <w:rPr>
          <w:rFonts w:ascii="Calibri" w:hAnsi="Calibri" w:cs="Tahoma"/>
          <w:b/>
          <w:sz w:val="22"/>
          <w:szCs w:val="22"/>
        </w:rPr>
      </w:pPr>
      <w:r>
        <w:rPr>
          <w:rFonts w:ascii="Calibri" w:hAnsi="Calibri" w:cs="Tahoma"/>
          <w:b/>
          <w:sz w:val="22"/>
          <w:szCs w:val="22"/>
        </w:rPr>
        <w:t>CLÁUSULA IV - PAGAMENTO</w:t>
      </w:r>
    </w:p>
    <w:p w:rsidR="002B12E2" w:rsidRDefault="002B12E2">
      <w:pPr>
        <w:rPr>
          <w:rFonts w:ascii="Calibri" w:hAnsi="Calibri" w:cs="Tahoma"/>
          <w:sz w:val="22"/>
          <w:szCs w:val="22"/>
        </w:rPr>
      </w:pPr>
    </w:p>
    <w:p w:rsidR="002B12E2" w:rsidRDefault="00321E83">
      <w:pPr>
        <w:pStyle w:val="A053769"/>
        <w:ind w:left="0" w:right="-9" w:firstLine="0"/>
        <w:rPr>
          <w:rFonts w:ascii="Calibri" w:hAnsi="Calibri" w:cs="Arial"/>
          <w:sz w:val="22"/>
          <w:szCs w:val="22"/>
        </w:rPr>
      </w:pPr>
      <w:r>
        <w:rPr>
          <w:rFonts w:ascii="Calibri" w:hAnsi="Calibri" w:cs="Tahoma"/>
          <w:sz w:val="22"/>
          <w:szCs w:val="22"/>
        </w:rPr>
        <w:t>1. Os pagamentos serão efetuados pela Secretaria responsável no prazo de até 15 (quinze) dias após autorização e empenho, bem como após entrega do produto e sua autorização, mediante apresentação da Nota Fiscal com aceite no verso.</w:t>
      </w:r>
    </w:p>
    <w:p w:rsidR="002B12E2" w:rsidRDefault="002B12E2">
      <w:pPr>
        <w:pStyle w:val="A053769"/>
        <w:ind w:left="0" w:right="-9" w:firstLine="0"/>
        <w:rPr>
          <w:rFonts w:ascii="Calibri" w:hAnsi="Calibri" w:cs="Tahoma"/>
          <w:sz w:val="22"/>
          <w:szCs w:val="22"/>
        </w:rPr>
      </w:pPr>
    </w:p>
    <w:p w:rsidR="002B12E2" w:rsidRDefault="00321E83">
      <w:pPr>
        <w:autoSpaceDE w:val="0"/>
        <w:autoSpaceDN w:val="0"/>
        <w:adjustRightInd w:val="0"/>
        <w:ind w:left="709"/>
        <w:jc w:val="both"/>
        <w:rPr>
          <w:rFonts w:ascii="Calibri" w:hAnsi="Calibri" w:cs="Tahoma"/>
          <w:sz w:val="22"/>
          <w:szCs w:val="22"/>
        </w:rPr>
      </w:pPr>
      <w:r>
        <w:rPr>
          <w:rFonts w:ascii="Calibri" w:eastAsia="Calibri" w:hAnsi="Calibri" w:cs="Tahoma"/>
          <w:sz w:val="22"/>
          <w:szCs w:val="22"/>
        </w:rPr>
        <w:t xml:space="preserve">1.1 - </w:t>
      </w:r>
      <w:r>
        <w:rPr>
          <w:rFonts w:ascii="Calibri" w:hAnsi="Calibri" w:cs="Tahoma"/>
          <w:sz w:val="22"/>
          <w:szCs w:val="22"/>
        </w:rPr>
        <w:t>Não serão realizados pagamentos em contas bancárias que não estiverem em nome da proponente vencedora.</w:t>
      </w:r>
    </w:p>
    <w:p w:rsidR="002B12E2" w:rsidRDefault="002B12E2">
      <w:pPr>
        <w:autoSpaceDE w:val="0"/>
        <w:autoSpaceDN w:val="0"/>
        <w:adjustRightInd w:val="0"/>
        <w:ind w:left="709"/>
        <w:jc w:val="both"/>
        <w:rPr>
          <w:rFonts w:ascii="Calibri" w:hAnsi="Calibri" w:cs="Tahoma"/>
          <w:sz w:val="22"/>
          <w:szCs w:val="22"/>
        </w:rPr>
      </w:pPr>
    </w:p>
    <w:p w:rsidR="002B12E2" w:rsidRDefault="00321E83">
      <w:pPr>
        <w:pStyle w:val="TextosemFormatao"/>
        <w:ind w:left="709"/>
        <w:jc w:val="both"/>
        <w:rPr>
          <w:rFonts w:ascii="Calibri" w:eastAsia="MS Mincho" w:hAnsi="Calibri" w:cs="Tahoma"/>
          <w:sz w:val="22"/>
          <w:szCs w:val="22"/>
        </w:rPr>
      </w:pPr>
      <w:r>
        <w:rPr>
          <w:rFonts w:ascii="Calibri" w:hAnsi="Calibri" w:cs="Tahoma"/>
          <w:sz w:val="22"/>
          <w:szCs w:val="22"/>
        </w:rPr>
        <w:t xml:space="preserve">1.2 - </w:t>
      </w:r>
      <w:r>
        <w:rPr>
          <w:rFonts w:ascii="Calibri" w:eastAsia="MS Mincho" w:hAnsi="Calibri" w:cs="Tahoma"/>
          <w:sz w:val="22"/>
          <w:szCs w:val="22"/>
        </w:rPr>
        <w:t>Considerando que a vigência da ata de registro de preços não ultrapassará 12 (doze) meses, não será concedido reajuste de preços.</w:t>
      </w:r>
    </w:p>
    <w:p w:rsidR="002B12E2" w:rsidRDefault="002B12E2">
      <w:pPr>
        <w:pStyle w:val="TextosemFormatao"/>
        <w:ind w:left="709"/>
        <w:jc w:val="both"/>
        <w:rPr>
          <w:rFonts w:ascii="Calibri" w:eastAsia="MS Mincho" w:hAnsi="Calibri" w:cs="Tahoma"/>
          <w:sz w:val="22"/>
          <w:szCs w:val="22"/>
        </w:rPr>
      </w:pPr>
    </w:p>
    <w:p w:rsidR="002B12E2" w:rsidRDefault="00321E83">
      <w:pPr>
        <w:pStyle w:val="TextosemFormatao"/>
        <w:ind w:left="709"/>
        <w:jc w:val="both"/>
        <w:rPr>
          <w:rFonts w:ascii="Calibri" w:hAnsi="Calibri" w:cs="Tahoma"/>
          <w:sz w:val="22"/>
          <w:szCs w:val="22"/>
        </w:rPr>
      </w:pPr>
      <w:r>
        <w:rPr>
          <w:rFonts w:ascii="Calibri" w:eastAsia="MS Mincho" w:hAnsi="Calibri" w:cs="Tahoma"/>
          <w:sz w:val="22"/>
          <w:szCs w:val="22"/>
        </w:rPr>
        <w:t xml:space="preserve">1.3 - </w:t>
      </w:r>
      <w:r>
        <w:rPr>
          <w:rFonts w:ascii="Calibri" w:hAnsi="Calibri" w:cs="Tahoma"/>
          <w:sz w:val="22"/>
          <w:szCs w:val="22"/>
        </w:rPr>
        <w:t>O pagamento será realizado através de depósito bancário, conforme dados informados na Proposta Comercial.</w:t>
      </w:r>
    </w:p>
    <w:p w:rsidR="002B12E2" w:rsidRDefault="002B12E2">
      <w:pPr>
        <w:pStyle w:val="TextosemFormatao"/>
        <w:ind w:left="709"/>
        <w:jc w:val="both"/>
        <w:rPr>
          <w:rFonts w:ascii="Calibri" w:hAnsi="Calibri" w:cs="Tahoma"/>
          <w:sz w:val="22"/>
          <w:szCs w:val="22"/>
        </w:rPr>
      </w:pPr>
    </w:p>
    <w:p w:rsidR="002B12E2" w:rsidRDefault="00321E83">
      <w:pPr>
        <w:pStyle w:val="TextosemFormatao"/>
        <w:ind w:left="709"/>
        <w:jc w:val="both"/>
        <w:rPr>
          <w:rFonts w:ascii="Calibri" w:hAnsi="Calibri" w:cs="Tahoma"/>
          <w:sz w:val="22"/>
          <w:szCs w:val="22"/>
        </w:rPr>
      </w:pPr>
      <w:r>
        <w:rPr>
          <w:rFonts w:ascii="Calibri" w:hAnsi="Calibri" w:cs="ArialMT"/>
          <w:sz w:val="22"/>
          <w:szCs w:val="22"/>
        </w:rPr>
        <w:t xml:space="preserve">1.4 - O vencedor deverá manter atualizados seus dados, tais como endereço, telefone, etc., devendo comunicar o Setor de Compras acerca de qualquer alteração. </w:t>
      </w:r>
    </w:p>
    <w:p w:rsidR="002B12E2" w:rsidRDefault="002B12E2">
      <w:pPr>
        <w:widowControl w:val="0"/>
        <w:snapToGrid w:val="0"/>
        <w:ind w:right="-9"/>
        <w:jc w:val="both"/>
        <w:rPr>
          <w:rFonts w:ascii="Calibri" w:hAnsi="Calibri" w:cs="Tahoma"/>
          <w:sz w:val="22"/>
          <w:szCs w:val="22"/>
        </w:rPr>
      </w:pPr>
    </w:p>
    <w:p w:rsidR="002B12E2" w:rsidRDefault="00321E83">
      <w:pPr>
        <w:tabs>
          <w:tab w:val="left" w:pos="9214"/>
        </w:tabs>
        <w:jc w:val="center"/>
        <w:outlineLvl w:val="5"/>
        <w:rPr>
          <w:rFonts w:ascii="Calibri" w:hAnsi="Calibri" w:cs="Tahoma"/>
          <w:b/>
          <w:sz w:val="22"/>
          <w:szCs w:val="22"/>
        </w:rPr>
      </w:pPr>
      <w:r>
        <w:rPr>
          <w:rFonts w:ascii="Calibri" w:hAnsi="Calibri" w:cs="Tahoma"/>
          <w:b/>
          <w:sz w:val="22"/>
          <w:szCs w:val="22"/>
        </w:rPr>
        <w:t>CLÁUSULA V - CONDIÇÕES DE FORNECIMENTO</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1. O contratado ficará obrigado a atender todos os pedidos efetuados durante a vigência desta Ata.</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2. Cada fornecimento deverá ser efetuado mediante solicitação e emissão da Ordem de Compra pelo órgão solicitante.</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3. A empresa fornecedora, quando do recebimento da Ordem de Compra, deverá realizar a entrega conforme estipulado nesta última.</w:t>
      </w:r>
    </w:p>
    <w:p w:rsidR="002B12E2" w:rsidRDefault="002B12E2">
      <w:pPr>
        <w:tabs>
          <w:tab w:val="left" w:pos="9214"/>
        </w:tabs>
        <w:ind w:left="360"/>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eastAsia="Calibri" w:hAnsi="Calibri" w:cs="Tahoma"/>
          <w:sz w:val="22"/>
          <w:szCs w:val="22"/>
        </w:rPr>
        <w:t>4. Todo e qualquer fornecimento fora do estabelecido neste edital obriga a licitante vencedora a substituir o produto após a notificação/comunicação, arcando única e exclusivamente com todos os custos e ônus (independente de sua natureza sem prejuízo da aplicação das medidas legais/editalícias/contratuais aplicáveis à espécie.</w:t>
      </w:r>
    </w:p>
    <w:p w:rsidR="002B12E2" w:rsidRDefault="002B12E2">
      <w:pPr>
        <w:tabs>
          <w:tab w:val="left" w:pos="9214"/>
        </w:tabs>
        <w:jc w:val="center"/>
        <w:rPr>
          <w:rFonts w:ascii="Calibri" w:hAnsi="Calibri" w:cs="Tahoma"/>
          <w:b/>
          <w:sz w:val="22"/>
          <w:szCs w:val="22"/>
        </w:rPr>
      </w:pPr>
    </w:p>
    <w:p w:rsidR="002B12E2" w:rsidRDefault="00321E83">
      <w:pPr>
        <w:tabs>
          <w:tab w:val="left" w:pos="9214"/>
        </w:tabs>
        <w:jc w:val="center"/>
        <w:rPr>
          <w:rFonts w:ascii="Calibri" w:hAnsi="Calibri" w:cs="Tahoma"/>
          <w:b/>
          <w:sz w:val="22"/>
          <w:szCs w:val="22"/>
        </w:rPr>
      </w:pPr>
      <w:r>
        <w:rPr>
          <w:rFonts w:ascii="Calibri" w:hAnsi="Calibri" w:cs="Tahoma"/>
          <w:b/>
          <w:sz w:val="22"/>
          <w:szCs w:val="22"/>
        </w:rPr>
        <w:t>CLÁUSULA VI - OBRIGAÇÕES DA(S) EMPRESA(S) VENCEDORA(S)</w:t>
      </w:r>
    </w:p>
    <w:p w:rsidR="002B12E2" w:rsidRDefault="002B12E2">
      <w:pPr>
        <w:tabs>
          <w:tab w:val="left" w:pos="9214"/>
        </w:tabs>
        <w:jc w:val="center"/>
        <w:rPr>
          <w:rFonts w:ascii="Calibri" w:hAnsi="Calibri" w:cs="Tahoma"/>
          <w:sz w:val="22"/>
          <w:szCs w:val="22"/>
        </w:rPr>
      </w:pPr>
    </w:p>
    <w:p w:rsidR="002B12E2" w:rsidRDefault="00321E83">
      <w:pPr>
        <w:pStyle w:val="PargrafodaLista"/>
        <w:numPr>
          <w:ilvl w:val="0"/>
          <w:numId w:val="41"/>
        </w:numPr>
        <w:tabs>
          <w:tab w:val="left" w:pos="360"/>
          <w:tab w:val="left" w:pos="9214"/>
        </w:tabs>
        <w:ind w:left="357" w:hanging="357"/>
        <w:contextualSpacing/>
        <w:jc w:val="both"/>
        <w:rPr>
          <w:rFonts w:ascii="Calibri" w:hAnsi="Calibri" w:cs="Tahoma"/>
          <w:sz w:val="22"/>
          <w:szCs w:val="22"/>
        </w:rPr>
      </w:pPr>
      <w:r>
        <w:rPr>
          <w:rFonts w:ascii="Calibri" w:hAnsi="Calibri" w:cs="Tahoma"/>
          <w:sz w:val="22"/>
          <w:szCs w:val="22"/>
        </w:rPr>
        <w:t xml:space="preserve">Cumprir todas as disposições constantes do Edital de Pregão Presencial – Registro de Preços, </w:t>
      </w:r>
      <w:r>
        <w:rPr>
          <w:rFonts w:ascii="Calibri" w:eastAsia="MS Mincho" w:hAnsi="Calibri" w:cs="Calibri"/>
          <w:b/>
          <w:caps/>
          <w:sz w:val="22"/>
          <w:szCs w:val="22"/>
        </w:rPr>
        <w:t xml:space="preserve"> </w:t>
      </w:r>
      <w:r>
        <w:rPr>
          <w:rFonts w:ascii="Calibri" w:hAnsi="Calibri" w:cs="Tahoma"/>
          <w:sz w:val="22"/>
          <w:szCs w:val="22"/>
        </w:rPr>
        <w:t>e anexos;</w:t>
      </w:r>
    </w:p>
    <w:p w:rsidR="002B12E2" w:rsidRDefault="00321E83">
      <w:pPr>
        <w:pStyle w:val="PargrafodaLista"/>
        <w:numPr>
          <w:ilvl w:val="0"/>
          <w:numId w:val="41"/>
        </w:numPr>
        <w:tabs>
          <w:tab w:val="left" w:pos="360"/>
          <w:tab w:val="left" w:pos="9214"/>
        </w:tabs>
        <w:ind w:left="357" w:hanging="357"/>
        <w:contextualSpacing/>
        <w:jc w:val="both"/>
        <w:rPr>
          <w:rFonts w:ascii="Calibri" w:hAnsi="Calibri" w:cs="Tahoma"/>
          <w:sz w:val="22"/>
          <w:szCs w:val="22"/>
        </w:rPr>
      </w:pPr>
      <w:r>
        <w:rPr>
          <w:rFonts w:ascii="Calibri" w:hAnsi="Calibri" w:cs="Tahoma"/>
          <w:sz w:val="22"/>
          <w:szCs w:val="22"/>
        </w:rPr>
        <w:t>Assumir a responsabilidade pelos ônus e encargos (inclusive os fiscais) resultantes da adjudicação de cada fornecimento desta Licitação;</w:t>
      </w:r>
    </w:p>
    <w:p w:rsidR="002B12E2" w:rsidRDefault="00321E83">
      <w:pPr>
        <w:pStyle w:val="PargrafodaLista"/>
        <w:numPr>
          <w:ilvl w:val="0"/>
          <w:numId w:val="41"/>
        </w:numPr>
        <w:tabs>
          <w:tab w:val="left" w:pos="360"/>
          <w:tab w:val="left" w:pos="9214"/>
        </w:tabs>
        <w:ind w:left="357" w:hanging="357"/>
        <w:contextualSpacing/>
        <w:jc w:val="both"/>
        <w:rPr>
          <w:rFonts w:ascii="Calibri" w:hAnsi="Calibri" w:cs="Tahoma"/>
          <w:sz w:val="22"/>
          <w:szCs w:val="22"/>
        </w:rPr>
      </w:pPr>
      <w:r>
        <w:rPr>
          <w:rFonts w:ascii="Calibri" w:hAnsi="Calibri" w:cs="Tahoma"/>
          <w:sz w:val="22"/>
          <w:szCs w:val="22"/>
        </w:rPr>
        <w:lastRenderedPageBreak/>
        <w:t>Manter durante o prazo de vigência da Ata de Registro de Preços as condições de habilitação e qualificação que lhe foram exigidas na licitação (inclusive o preço);</w:t>
      </w:r>
    </w:p>
    <w:p w:rsidR="002B12E2" w:rsidRDefault="00321E83">
      <w:pPr>
        <w:pStyle w:val="PargrafodaLista"/>
        <w:numPr>
          <w:ilvl w:val="0"/>
          <w:numId w:val="41"/>
        </w:numPr>
        <w:tabs>
          <w:tab w:val="left" w:pos="360"/>
          <w:tab w:val="left" w:pos="9214"/>
        </w:tabs>
        <w:ind w:left="357" w:hanging="357"/>
        <w:contextualSpacing/>
        <w:jc w:val="both"/>
        <w:rPr>
          <w:rFonts w:ascii="Calibri" w:hAnsi="Calibri" w:cs="Tahoma"/>
          <w:sz w:val="22"/>
          <w:szCs w:val="22"/>
        </w:rPr>
      </w:pPr>
      <w:r>
        <w:rPr>
          <w:rFonts w:ascii="Calibri" w:hAnsi="Calibri" w:cs="Tahoma"/>
          <w:sz w:val="22"/>
          <w:szCs w:val="22"/>
        </w:rPr>
        <w:t>Fornecer o objeto licitado no preço, prazo e forma estipulados na proposta;</w:t>
      </w:r>
    </w:p>
    <w:p w:rsidR="002B12E2" w:rsidRDefault="00321E83">
      <w:pPr>
        <w:pStyle w:val="PargrafodaLista"/>
        <w:numPr>
          <w:ilvl w:val="0"/>
          <w:numId w:val="41"/>
        </w:numPr>
        <w:tabs>
          <w:tab w:val="left" w:pos="360"/>
          <w:tab w:val="left" w:pos="9214"/>
        </w:tabs>
        <w:ind w:left="357" w:hanging="357"/>
        <w:contextualSpacing/>
        <w:jc w:val="both"/>
        <w:rPr>
          <w:rFonts w:ascii="Calibri" w:hAnsi="Calibri" w:cs="Tahoma"/>
          <w:sz w:val="22"/>
          <w:szCs w:val="22"/>
        </w:rPr>
      </w:pPr>
      <w:r>
        <w:rPr>
          <w:rFonts w:ascii="Calibri" w:hAnsi="Calibri" w:cs="Tahoma"/>
          <w:sz w:val="22"/>
          <w:szCs w:val="22"/>
        </w:rPr>
        <w:t xml:space="preserve">Fornecer e arcar com as despesas relativas a embalagem, seguro e transporte dos produtos até o local de entrega; </w:t>
      </w:r>
    </w:p>
    <w:p w:rsidR="002B12E2" w:rsidRDefault="00321E83">
      <w:pPr>
        <w:pStyle w:val="PargrafodaLista"/>
        <w:numPr>
          <w:ilvl w:val="0"/>
          <w:numId w:val="41"/>
        </w:numPr>
        <w:tabs>
          <w:tab w:val="left" w:pos="360"/>
          <w:tab w:val="left" w:pos="9214"/>
        </w:tabs>
        <w:ind w:left="357" w:hanging="357"/>
        <w:contextualSpacing/>
        <w:jc w:val="both"/>
        <w:rPr>
          <w:rFonts w:ascii="Calibri" w:hAnsi="Calibri" w:cs="Tahoma"/>
          <w:sz w:val="22"/>
          <w:szCs w:val="22"/>
        </w:rPr>
      </w:pPr>
      <w:r>
        <w:rPr>
          <w:rFonts w:ascii="Calibri" w:hAnsi="Calibri" w:cs="Tahoma"/>
          <w:sz w:val="22"/>
          <w:szCs w:val="22"/>
        </w:rPr>
        <w:t>Deverá apresentar na proposta prazo de garantia para todos os itens cotados;</w:t>
      </w:r>
    </w:p>
    <w:p w:rsidR="002B12E2" w:rsidRDefault="00321E83">
      <w:pPr>
        <w:pStyle w:val="PargrafodaLista"/>
        <w:numPr>
          <w:ilvl w:val="0"/>
          <w:numId w:val="41"/>
        </w:numPr>
        <w:tabs>
          <w:tab w:val="left" w:pos="360"/>
          <w:tab w:val="left" w:pos="9214"/>
        </w:tabs>
        <w:ind w:left="357" w:hanging="357"/>
        <w:contextualSpacing/>
        <w:jc w:val="both"/>
        <w:rPr>
          <w:rFonts w:ascii="Calibri" w:hAnsi="Calibri" w:cs="Tahoma"/>
          <w:sz w:val="22"/>
          <w:szCs w:val="22"/>
        </w:rPr>
      </w:pPr>
      <w:r>
        <w:rPr>
          <w:rFonts w:ascii="Calibri" w:hAnsi="Calibri" w:cs="Tahoma"/>
          <w:sz w:val="22"/>
          <w:szCs w:val="22"/>
        </w:rPr>
        <w:t>Proceder as entregas dos produtos nos prazos e locais indicados na ordem de compra;</w:t>
      </w:r>
    </w:p>
    <w:p w:rsidR="002B12E2" w:rsidRDefault="00321E83">
      <w:pPr>
        <w:pStyle w:val="PargrafodaLista"/>
        <w:numPr>
          <w:ilvl w:val="0"/>
          <w:numId w:val="41"/>
        </w:numPr>
        <w:autoSpaceDE w:val="0"/>
        <w:autoSpaceDN w:val="0"/>
        <w:adjustRightInd w:val="0"/>
        <w:ind w:left="357" w:hanging="357"/>
        <w:contextualSpacing/>
        <w:jc w:val="both"/>
        <w:rPr>
          <w:rFonts w:asciiTheme="minorHAnsi" w:hAnsiTheme="minorHAnsi" w:cs="Arial"/>
          <w:sz w:val="22"/>
          <w:szCs w:val="22"/>
        </w:rPr>
      </w:pPr>
      <w:r>
        <w:rPr>
          <w:rFonts w:asciiTheme="minorHAnsi" w:hAnsiTheme="minorHAnsi" w:cs="Arial"/>
          <w:sz w:val="22"/>
          <w:szCs w:val="22"/>
        </w:rPr>
        <w:t xml:space="preserve">Garantir </w:t>
      </w:r>
      <w:r w:rsidR="000D0036">
        <w:rPr>
          <w:rFonts w:asciiTheme="minorHAnsi" w:hAnsiTheme="minorHAnsi" w:cs="Arial"/>
          <w:sz w:val="22"/>
          <w:szCs w:val="22"/>
        </w:rPr>
        <w:t>a</w:t>
      </w:r>
      <w:r>
        <w:rPr>
          <w:rFonts w:asciiTheme="minorHAnsi" w:hAnsiTheme="minorHAnsi" w:cs="Arial"/>
          <w:sz w:val="22"/>
          <w:szCs w:val="22"/>
        </w:rPr>
        <w:t xml:space="preserve"> funciona</w:t>
      </w:r>
      <w:r w:rsidR="000D0036">
        <w:rPr>
          <w:rFonts w:asciiTheme="minorHAnsi" w:hAnsiTheme="minorHAnsi" w:cs="Arial"/>
          <w:sz w:val="22"/>
          <w:szCs w:val="22"/>
        </w:rPr>
        <w:t>lidade</w:t>
      </w:r>
      <w:r>
        <w:rPr>
          <w:rFonts w:asciiTheme="minorHAnsi" w:hAnsiTheme="minorHAnsi" w:cs="Arial"/>
          <w:sz w:val="22"/>
          <w:szCs w:val="22"/>
        </w:rPr>
        <w:t xml:space="preserve"> dos produtos, responsabilizando-se pela manutenção preventiva e corretiva dos mesmos, durante o período de garantia;</w:t>
      </w:r>
    </w:p>
    <w:p w:rsidR="002B12E2" w:rsidRDefault="00321E83">
      <w:pPr>
        <w:pStyle w:val="PargrafodaLista"/>
        <w:numPr>
          <w:ilvl w:val="0"/>
          <w:numId w:val="41"/>
        </w:numPr>
        <w:autoSpaceDE w:val="0"/>
        <w:autoSpaceDN w:val="0"/>
        <w:adjustRightInd w:val="0"/>
        <w:ind w:left="357" w:hanging="357"/>
        <w:contextualSpacing/>
        <w:jc w:val="both"/>
        <w:rPr>
          <w:rFonts w:asciiTheme="minorHAnsi" w:hAnsiTheme="minorHAnsi" w:cs="Arial"/>
          <w:sz w:val="22"/>
          <w:szCs w:val="22"/>
        </w:rPr>
      </w:pPr>
      <w:r>
        <w:rPr>
          <w:rFonts w:asciiTheme="minorHAnsi" w:hAnsiTheme="minorHAnsi" w:cs="Arial"/>
          <w:sz w:val="22"/>
          <w:szCs w:val="22"/>
        </w:rPr>
        <w:t>Prestar informações sobre a utilização dos produtos;</w:t>
      </w:r>
    </w:p>
    <w:p w:rsidR="002B12E2" w:rsidRDefault="00321E83">
      <w:pPr>
        <w:pStyle w:val="PargrafodaLista"/>
        <w:numPr>
          <w:ilvl w:val="0"/>
          <w:numId w:val="41"/>
        </w:numPr>
        <w:autoSpaceDE w:val="0"/>
        <w:autoSpaceDN w:val="0"/>
        <w:adjustRightInd w:val="0"/>
        <w:ind w:left="357" w:hanging="357"/>
        <w:contextualSpacing/>
        <w:jc w:val="both"/>
        <w:rPr>
          <w:rFonts w:asciiTheme="minorHAnsi" w:hAnsiTheme="minorHAnsi" w:cs="Arial"/>
          <w:sz w:val="22"/>
          <w:szCs w:val="22"/>
        </w:rPr>
      </w:pPr>
      <w:r>
        <w:rPr>
          <w:rFonts w:asciiTheme="minorHAnsi" w:hAnsiTheme="minorHAnsi" w:cs="Arial"/>
          <w:sz w:val="22"/>
          <w:szCs w:val="22"/>
        </w:rPr>
        <w:t>Fornecer os equipamentos de acordo com as normas da ABNT (Associação Brasileira de Normas Técnicas), e Portarias do INMETRO, quando aplicáveis;</w:t>
      </w:r>
    </w:p>
    <w:p w:rsidR="002B12E2" w:rsidRDefault="00321E83">
      <w:pPr>
        <w:pStyle w:val="PargrafodaLista"/>
        <w:numPr>
          <w:ilvl w:val="0"/>
          <w:numId w:val="41"/>
        </w:numPr>
        <w:autoSpaceDE w:val="0"/>
        <w:autoSpaceDN w:val="0"/>
        <w:adjustRightInd w:val="0"/>
        <w:ind w:left="357" w:hanging="357"/>
        <w:contextualSpacing/>
        <w:jc w:val="both"/>
        <w:rPr>
          <w:rFonts w:asciiTheme="minorHAnsi" w:hAnsiTheme="minorHAnsi" w:cs="Arial"/>
          <w:sz w:val="22"/>
          <w:szCs w:val="22"/>
        </w:rPr>
      </w:pPr>
      <w:r>
        <w:rPr>
          <w:rFonts w:asciiTheme="minorHAnsi" w:hAnsiTheme="minorHAnsi" w:cs="Arial"/>
          <w:sz w:val="22"/>
          <w:szCs w:val="22"/>
        </w:rPr>
        <w:t>Substituir, sem ônus para o Município, durante o período de garantia, peças e componentes que venham apresentar defeitos de fabricação, funcionamento ou possíveis falhas que possam surgir no uso, devendo ser prestadas pelo fabricante por meio de suas lojas autorizadas;</w:t>
      </w:r>
    </w:p>
    <w:p w:rsidR="00111858" w:rsidRPr="00111858" w:rsidRDefault="00111858" w:rsidP="00111858">
      <w:pPr>
        <w:pStyle w:val="PargrafodaLista"/>
        <w:numPr>
          <w:ilvl w:val="0"/>
          <w:numId w:val="41"/>
        </w:numPr>
        <w:ind w:left="357" w:hanging="357"/>
        <w:jc w:val="both"/>
        <w:rPr>
          <w:rFonts w:asciiTheme="minorHAnsi" w:hAnsiTheme="minorHAnsi" w:cs="Arial"/>
          <w:sz w:val="22"/>
          <w:szCs w:val="22"/>
        </w:rPr>
      </w:pPr>
      <w:r w:rsidRPr="00111858">
        <w:rPr>
          <w:rFonts w:asciiTheme="minorHAnsi" w:hAnsiTheme="minorHAnsi" w:cs="Arial"/>
          <w:sz w:val="22"/>
          <w:szCs w:val="22"/>
        </w:rPr>
        <w:t xml:space="preserve">A CONTRATADA se obriga a fornecer garantia contra defeito de fabricação de todo o material entregue e substituir, em até </w:t>
      </w:r>
      <w:r w:rsidR="000D0036">
        <w:rPr>
          <w:rFonts w:asciiTheme="minorHAnsi" w:hAnsiTheme="minorHAnsi" w:cs="Arial"/>
          <w:sz w:val="22"/>
          <w:szCs w:val="22"/>
        </w:rPr>
        <w:t>3</w:t>
      </w:r>
      <w:r w:rsidRPr="00111858">
        <w:rPr>
          <w:rFonts w:asciiTheme="minorHAnsi" w:hAnsiTheme="minorHAnsi" w:cs="Arial"/>
          <w:sz w:val="22"/>
          <w:szCs w:val="22"/>
        </w:rPr>
        <w:t>0 (</w:t>
      </w:r>
      <w:r w:rsidR="000D0036">
        <w:rPr>
          <w:rFonts w:asciiTheme="minorHAnsi" w:hAnsiTheme="minorHAnsi" w:cs="Arial"/>
          <w:sz w:val="22"/>
          <w:szCs w:val="22"/>
        </w:rPr>
        <w:t>trinta</w:t>
      </w:r>
      <w:r w:rsidRPr="00111858">
        <w:rPr>
          <w:rFonts w:asciiTheme="minorHAnsi" w:hAnsiTheme="minorHAnsi" w:cs="Arial"/>
          <w:sz w:val="22"/>
          <w:szCs w:val="22"/>
        </w:rPr>
        <w:t>) dias após o recebimento de aviso, o material que apresentar qualquer defeito, sem implicar aumento no preço registrado.</w:t>
      </w:r>
    </w:p>
    <w:p w:rsidR="002B12E2" w:rsidRDefault="00321E83">
      <w:pPr>
        <w:pStyle w:val="PargrafodaLista"/>
        <w:numPr>
          <w:ilvl w:val="0"/>
          <w:numId w:val="41"/>
        </w:numPr>
        <w:autoSpaceDE w:val="0"/>
        <w:autoSpaceDN w:val="0"/>
        <w:adjustRightInd w:val="0"/>
        <w:ind w:left="357" w:hanging="357"/>
        <w:contextualSpacing/>
        <w:jc w:val="both"/>
        <w:rPr>
          <w:rFonts w:asciiTheme="minorHAnsi" w:hAnsiTheme="minorHAnsi" w:cs="Arial"/>
          <w:sz w:val="22"/>
          <w:szCs w:val="22"/>
        </w:rPr>
      </w:pPr>
      <w:r>
        <w:rPr>
          <w:rFonts w:asciiTheme="minorHAnsi" w:hAnsiTheme="minorHAnsi" w:cs="Arial"/>
          <w:sz w:val="22"/>
          <w:szCs w:val="22"/>
        </w:rPr>
        <w:t>Deverá fornecer, durante o período de garantia, o suporte técnico necessário ao perfeito uso dos produtos;</w:t>
      </w:r>
    </w:p>
    <w:p w:rsidR="002B12E2" w:rsidRDefault="00321E83">
      <w:pPr>
        <w:pStyle w:val="PargrafodaLista"/>
        <w:numPr>
          <w:ilvl w:val="0"/>
          <w:numId w:val="41"/>
        </w:numPr>
        <w:autoSpaceDE w:val="0"/>
        <w:autoSpaceDN w:val="0"/>
        <w:adjustRightInd w:val="0"/>
        <w:ind w:left="357" w:hanging="357"/>
        <w:contextualSpacing/>
        <w:jc w:val="both"/>
        <w:rPr>
          <w:rFonts w:asciiTheme="minorHAnsi" w:hAnsiTheme="minorHAnsi" w:cs="Arial"/>
          <w:sz w:val="22"/>
          <w:szCs w:val="22"/>
        </w:rPr>
      </w:pPr>
      <w:r>
        <w:rPr>
          <w:rFonts w:asciiTheme="minorHAnsi" w:hAnsiTheme="minorHAnsi" w:cs="Arial"/>
          <w:sz w:val="22"/>
          <w:szCs w:val="22"/>
        </w:rPr>
        <w:t>Respeitar e fazer cumprir a legislação de segurança e saúde no trabalho, previstas nas normas regulamentadoras pertinentes;</w:t>
      </w:r>
    </w:p>
    <w:p w:rsidR="002B12E2" w:rsidRDefault="00321E83">
      <w:pPr>
        <w:pStyle w:val="PargrafodaLista"/>
        <w:numPr>
          <w:ilvl w:val="0"/>
          <w:numId w:val="41"/>
        </w:numPr>
        <w:ind w:left="357" w:hanging="357"/>
        <w:jc w:val="both"/>
        <w:rPr>
          <w:rFonts w:asciiTheme="minorHAnsi" w:eastAsia="Calibri" w:hAnsiTheme="minorHAnsi" w:cs="ArialMT"/>
          <w:sz w:val="22"/>
          <w:szCs w:val="22"/>
        </w:rPr>
      </w:pPr>
      <w:r>
        <w:rPr>
          <w:rFonts w:ascii="Calibri" w:hAnsi="Calibri" w:cs="Tahoma"/>
          <w:sz w:val="22"/>
          <w:szCs w:val="22"/>
        </w:rPr>
        <w:t>M</w:t>
      </w:r>
      <w:r>
        <w:rPr>
          <w:rFonts w:ascii="Calibri" w:hAnsi="Calibri" w:cs="ArialMT"/>
          <w:sz w:val="22"/>
          <w:szCs w:val="22"/>
        </w:rPr>
        <w:t>anter atualizados seus dados, tais como endereço, telefone, etc., devendo comunicar ao Setor de Compras acerca de qualquer alteração;</w:t>
      </w:r>
    </w:p>
    <w:p w:rsidR="002B12E2" w:rsidRDefault="00321E83">
      <w:pPr>
        <w:pStyle w:val="PargrafodaLista"/>
        <w:numPr>
          <w:ilvl w:val="0"/>
          <w:numId w:val="41"/>
        </w:numPr>
        <w:tabs>
          <w:tab w:val="left" w:pos="360"/>
          <w:tab w:val="left" w:pos="9214"/>
        </w:tabs>
        <w:ind w:left="357" w:hanging="357"/>
        <w:contextualSpacing/>
        <w:jc w:val="both"/>
        <w:rPr>
          <w:rFonts w:ascii="Calibri" w:hAnsi="Calibri" w:cs="Tahoma"/>
          <w:sz w:val="22"/>
          <w:szCs w:val="22"/>
        </w:rPr>
      </w:pPr>
      <w:r>
        <w:rPr>
          <w:rFonts w:ascii="Calibri" w:hAnsi="Calibri" w:cs="Tahoma"/>
          <w:sz w:val="22"/>
          <w:szCs w:val="22"/>
        </w:rPr>
        <w:t>Responder pela qualidade, quantidade, segurança e demais características do objeto da licitação, bem como a observações às normas técnicas;</w:t>
      </w:r>
    </w:p>
    <w:p w:rsidR="002B12E2" w:rsidRDefault="00321E83">
      <w:pPr>
        <w:pStyle w:val="PargrafodaLista"/>
        <w:numPr>
          <w:ilvl w:val="0"/>
          <w:numId w:val="41"/>
        </w:numPr>
        <w:tabs>
          <w:tab w:val="left" w:pos="360"/>
          <w:tab w:val="left" w:pos="9214"/>
        </w:tabs>
        <w:ind w:left="357" w:hanging="357"/>
        <w:contextualSpacing/>
        <w:jc w:val="both"/>
        <w:rPr>
          <w:rFonts w:ascii="Calibri" w:hAnsi="Calibri" w:cs="Tahoma"/>
          <w:sz w:val="22"/>
          <w:szCs w:val="22"/>
        </w:rPr>
      </w:pPr>
      <w:r>
        <w:rPr>
          <w:rFonts w:ascii="Calibri" w:hAnsi="Calibri" w:cs="Tahoma"/>
          <w:sz w:val="22"/>
          <w:szCs w:val="22"/>
        </w:rPr>
        <w:t>Fornecer o objeto com ótima qualidade (acabamento, estética visual, resistência/solidez, funcionalidade) e dentro dos padrões exigidos neste edital e legislação aplicável à espécie.</w:t>
      </w:r>
    </w:p>
    <w:p w:rsidR="002B12E2" w:rsidRDefault="002B12E2">
      <w:pPr>
        <w:tabs>
          <w:tab w:val="left" w:pos="360"/>
          <w:tab w:val="left" w:pos="9214"/>
        </w:tabs>
        <w:jc w:val="both"/>
        <w:rPr>
          <w:rFonts w:ascii="Calibri" w:hAnsi="Calibri" w:cs="Tahoma"/>
          <w:sz w:val="22"/>
          <w:szCs w:val="22"/>
        </w:rPr>
      </w:pPr>
    </w:p>
    <w:p w:rsidR="002B12E2" w:rsidRDefault="00321E83">
      <w:pPr>
        <w:tabs>
          <w:tab w:val="left" w:pos="360"/>
          <w:tab w:val="left" w:pos="9214"/>
        </w:tabs>
        <w:jc w:val="center"/>
        <w:rPr>
          <w:rFonts w:ascii="Calibri" w:hAnsi="Calibri" w:cs="Tahoma"/>
          <w:b/>
          <w:sz w:val="22"/>
          <w:szCs w:val="22"/>
        </w:rPr>
      </w:pPr>
      <w:r>
        <w:rPr>
          <w:rFonts w:ascii="Calibri" w:hAnsi="Calibri" w:cs="Tahoma"/>
          <w:b/>
          <w:sz w:val="22"/>
          <w:szCs w:val="22"/>
        </w:rPr>
        <w:t>CLAÚSULA VII - OBRIGAÇÕES DOS ÓRGÃOS USUÁRIOS DO REGISTRO DE PREÇOS</w:t>
      </w:r>
    </w:p>
    <w:p w:rsidR="002B12E2" w:rsidRDefault="002B12E2">
      <w:pPr>
        <w:tabs>
          <w:tab w:val="left" w:pos="360"/>
          <w:tab w:val="left" w:pos="9214"/>
        </w:tabs>
        <w:jc w:val="center"/>
        <w:rPr>
          <w:rFonts w:ascii="Calibri" w:hAnsi="Calibri" w:cs="Tahoma"/>
          <w:b/>
          <w:sz w:val="22"/>
          <w:szCs w:val="22"/>
        </w:rPr>
      </w:pPr>
    </w:p>
    <w:p w:rsidR="002B12E2" w:rsidRDefault="00321E83">
      <w:pPr>
        <w:numPr>
          <w:ilvl w:val="0"/>
          <w:numId w:val="42"/>
        </w:numPr>
        <w:tabs>
          <w:tab w:val="left" w:pos="280"/>
        </w:tabs>
        <w:ind w:left="357" w:hanging="357"/>
        <w:jc w:val="both"/>
        <w:rPr>
          <w:rFonts w:asciiTheme="minorHAnsi" w:hAnsiTheme="minorHAnsi" w:cs="Tahoma"/>
          <w:sz w:val="22"/>
          <w:szCs w:val="22"/>
        </w:rPr>
      </w:pPr>
      <w:r>
        <w:rPr>
          <w:rFonts w:asciiTheme="minorHAnsi" w:hAnsiTheme="minorHAnsi" w:cs="Tahoma"/>
          <w:sz w:val="22"/>
          <w:szCs w:val="22"/>
        </w:rPr>
        <w:t xml:space="preserve"> Comunicar à empresa vencedora todas e quaisquer ocorrências relacionadas com o objeto;</w:t>
      </w:r>
    </w:p>
    <w:p w:rsidR="002B12E2" w:rsidRDefault="00321E83">
      <w:pPr>
        <w:numPr>
          <w:ilvl w:val="0"/>
          <w:numId w:val="42"/>
        </w:numPr>
        <w:tabs>
          <w:tab w:val="left" w:pos="280"/>
        </w:tabs>
        <w:ind w:left="357" w:hanging="357"/>
        <w:jc w:val="both"/>
        <w:rPr>
          <w:rFonts w:asciiTheme="minorHAnsi" w:hAnsiTheme="minorHAnsi" w:cs="Tahoma"/>
          <w:sz w:val="22"/>
          <w:szCs w:val="22"/>
        </w:rPr>
      </w:pPr>
      <w:r>
        <w:rPr>
          <w:rFonts w:asciiTheme="minorHAnsi" w:hAnsiTheme="minorHAnsi" w:cs="Tahoma"/>
          <w:sz w:val="22"/>
          <w:szCs w:val="22"/>
        </w:rPr>
        <w:t xml:space="preserve"> Rejeitar no todo ou em parte os produtos que a empresa vencedora entregar fora das especificações do Edital;</w:t>
      </w:r>
    </w:p>
    <w:p w:rsidR="002B12E2" w:rsidRDefault="00321E83">
      <w:pPr>
        <w:numPr>
          <w:ilvl w:val="0"/>
          <w:numId w:val="42"/>
        </w:numPr>
        <w:tabs>
          <w:tab w:val="left" w:pos="280"/>
        </w:tabs>
        <w:ind w:left="357" w:hanging="357"/>
        <w:jc w:val="both"/>
        <w:rPr>
          <w:rFonts w:asciiTheme="minorHAnsi" w:hAnsiTheme="minorHAnsi" w:cs="Tahoma"/>
          <w:sz w:val="22"/>
          <w:szCs w:val="22"/>
        </w:rPr>
      </w:pPr>
      <w:r>
        <w:rPr>
          <w:rFonts w:asciiTheme="minorHAnsi" w:hAnsiTheme="minorHAnsi" w:cs="Tahoma"/>
          <w:sz w:val="22"/>
          <w:szCs w:val="22"/>
        </w:rPr>
        <w:t xml:space="preserve"> Comunicar imediatamente à Contratada qualquer irregularidade observada no funcionamento dos equipamentos, dos veículos, objeto do contrato;</w:t>
      </w:r>
    </w:p>
    <w:p w:rsidR="002B12E2" w:rsidRDefault="00321E83">
      <w:pPr>
        <w:numPr>
          <w:ilvl w:val="0"/>
          <w:numId w:val="42"/>
        </w:numPr>
        <w:tabs>
          <w:tab w:val="left" w:pos="280"/>
        </w:tabs>
        <w:ind w:left="357" w:hanging="357"/>
        <w:jc w:val="both"/>
        <w:rPr>
          <w:rFonts w:asciiTheme="minorHAnsi" w:hAnsiTheme="minorHAnsi" w:cs="Tahoma"/>
          <w:sz w:val="22"/>
          <w:szCs w:val="22"/>
        </w:rPr>
      </w:pPr>
      <w:r>
        <w:rPr>
          <w:rFonts w:asciiTheme="minorHAnsi" w:hAnsiTheme="minorHAnsi" w:cs="Tahoma"/>
          <w:sz w:val="22"/>
          <w:szCs w:val="22"/>
        </w:rPr>
        <w:t xml:space="preserve"> Acompanhar, controlar e fiscalizar o cumprimento e a execução deste instrumento/ editais/anexos, o que não exime a Contratada, de nenhuma forma, de sua plena, exclusiva e total responsabilidade, inclusive perante quaisquer terceiros;</w:t>
      </w:r>
    </w:p>
    <w:p w:rsidR="002B12E2" w:rsidRDefault="00321E83">
      <w:pPr>
        <w:numPr>
          <w:ilvl w:val="0"/>
          <w:numId w:val="42"/>
        </w:numPr>
        <w:tabs>
          <w:tab w:val="left" w:pos="280"/>
        </w:tabs>
        <w:ind w:left="357" w:hanging="357"/>
        <w:jc w:val="both"/>
        <w:rPr>
          <w:rFonts w:asciiTheme="minorHAnsi" w:hAnsiTheme="minorHAnsi" w:cs="Tahoma"/>
          <w:sz w:val="22"/>
          <w:szCs w:val="22"/>
        </w:rPr>
      </w:pPr>
      <w:r>
        <w:rPr>
          <w:rFonts w:asciiTheme="minorHAnsi" w:hAnsiTheme="minorHAnsi" w:cs="Tahoma"/>
          <w:sz w:val="22"/>
          <w:szCs w:val="22"/>
        </w:rPr>
        <w:t xml:space="preserve"> Notificar, por escrito, a contratada da aplicação de qualquer sanção;</w:t>
      </w:r>
    </w:p>
    <w:p w:rsidR="002B12E2" w:rsidRDefault="00321E83">
      <w:pPr>
        <w:pStyle w:val="PargrafodaLista"/>
        <w:numPr>
          <w:ilvl w:val="0"/>
          <w:numId w:val="42"/>
        </w:numPr>
        <w:tabs>
          <w:tab w:val="left" w:pos="280"/>
          <w:tab w:val="left" w:pos="360"/>
          <w:tab w:val="left" w:pos="9214"/>
        </w:tabs>
        <w:ind w:left="357" w:hanging="357"/>
        <w:contextualSpacing/>
        <w:jc w:val="both"/>
        <w:rPr>
          <w:rFonts w:asciiTheme="minorHAnsi" w:hAnsiTheme="minorHAnsi" w:cs="Tahoma"/>
          <w:sz w:val="22"/>
          <w:szCs w:val="22"/>
        </w:rPr>
      </w:pPr>
      <w:r>
        <w:rPr>
          <w:rFonts w:asciiTheme="minorHAnsi" w:hAnsiTheme="minorHAnsi" w:cs="Tahoma"/>
          <w:sz w:val="22"/>
          <w:szCs w:val="22"/>
        </w:rPr>
        <w:t xml:space="preserve"> Aplicar as penalidades cabíveis por infrações contratuais verificadas na execução do objeto. </w:t>
      </w:r>
    </w:p>
    <w:p w:rsidR="002B12E2" w:rsidRDefault="002B12E2">
      <w:pPr>
        <w:tabs>
          <w:tab w:val="left" w:pos="9214"/>
        </w:tabs>
        <w:jc w:val="center"/>
        <w:rPr>
          <w:rFonts w:ascii="Calibri" w:hAnsi="Calibri" w:cs="Tahoma"/>
          <w:b/>
          <w:sz w:val="22"/>
          <w:szCs w:val="22"/>
        </w:rPr>
      </w:pPr>
    </w:p>
    <w:p w:rsidR="002B12E2" w:rsidRDefault="00321E83">
      <w:pPr>
        <w:tabs>
          <w:tab w:val="left" w:pos="9214"/>
        </w:tabs>
        <w:jc w:val="center"/>
        <w:rPr>
          <w:rFonts w:ascii="Calibri" w:hAnsi="Calibri" w:cs="Tahoma"/>
          <w:b/>
          <w:sz w:val="22"/>
          <w:szCs w:val="22"/>
        </w:rPr>
      </w:pPr>
      <w:r>
        <w:rPr>
          <w:rFonts w:ascii="Calibri" w:hAnsi="Calibri" w:cs="Tahoma"/>
          <w:b/>
          <w:sz w:val="22"/>
          <w:szCs w:val="22"/>
        </w:rPr>
        <w:t>CLÁUSULA VIII - PENALIDADES</w:t>
      </w:r>
    </w:p>
    <w:p w:rsidR="002B12E2" w:rsidRDefault="002B12E2">
      <w:pPr>
        <w:tabs>
          <w:tab w:val="left" w:pos="9214"/>
        </w:tabs>
        <w:jc w:val="center"/>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lastRenderedPageBreak/>
        <w:t>1 - A recusa injustificada quanto à execução, pelas empresas com propostas classificadas na licitação e indicadas para registro dos respectivos preços, das condições/obrigações impostas por força deste certame, ensejará a aplicação das penalidades do edital, anexos e enunciadas no art. 87 e demais da Lei n.º 8.666/1993 e alterações, ao critério da Administração.</w:t>
      </w:r>
    </w:p>
    <w:p w:rsidR="002B12E2" w:rsidRDefault="00321E83">
      <w:pPr>
        <w:tabs>
          <w:tab w:val="left" w:pos="9214"/>
        </w:tabs>
        <w:jc w:val="both"/>
        <w:rPr>
          <w:rFonts w:ascii="Calibri" w:hAnsi="Calibri" w:cs="Tahoma"/>
          <w:sz w:val="22"/>
          <w:szCs w:val="22"/>
        </w:rPr>
      </w:pPr>
      <w:r>
        <w:rPr>
          <w:rFonts w:ascii="Calibri" w:hAnsi="Calibri" w:cs="Tahoma"/>
          <w:sz w:val="22"/>
          <w:szCs w:val="22"/>
        </w:rPr>
        <w:t>2 - A recusa injustificada das detentoras desta Ata em retirar a Ordem de Compra no prazo de 03 (três) dias úteis contados a partir da convocação implicará na aplicação da multa de 10% (dez por cento) do valor da mesma.</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3 - Pela inexecução total ou parcial de cada ajuste representado pela Ordem de Compra a Administração poderá aplicar à detentora da ata as seguintes penalidades (podendo ser aplicadas cumulativamente), sem prejuízo das demais sanções legalmente estabelecidas:</w:t>
      </w:r>
    </w:p>
    <w:p w:rsidR="002B12E2" w:rsidRDefault="002B12E2">
      <w:pPr>
        <w:tabs>
          <w:tab w:val="left" w:pos="9214"/>
        </w:tabs>
        <w:jc w:val="both"/>
        <w:rPr>
          <w:rFonts w:ascii="Calibri" w:hAnsi="Calibri" w:cs="Tahoma"/>
          <w:sz w:val="10"/>
          <w:szCs w:val="10"/>
        </w:rPr>
      </w:pPr>
    </w:p>
    <w:p w:rsidR="002B12E2" w:rsidRDefault="00321E83">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a) Advertência por escrito; </w:t>
      </w:r>
    </w:p>
    <w:p w:rsidR="002B12E2" w:rsidRDefault="00321E83">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b) Multa de mora no valor de 0,5% (meio por cento) do valor da Ata de Registro de Preço por dia de atraso na entrega e/ou por dia de atraso na adequação do produto fornecido; </w:t>
      </w:r>
    </w:p>
    <w:p w:rsidR="002B12E2" w:rsidRDefault="00321E83">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c) Multa de 20% (vinte por cento) sobre o valor da Ata de Registro de Preço, devidamente atualizado, pelo não cumprimento de qualquer das cláusulas desta Ata, do Edital e/ou de seus anexos, ou pela desistência imotivada da manutenção de sua proposta; </w:t>
      </w:r>
    </w:p>
    <w:p w:rsidR="002B12E2" w:rsidRDefault="00321E83">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d) Suspensão do direito de licitar com a Administração Municipal, pelo prazo de 02 (dois) anos, observadas as disposições legais; </w:t>
      </w:r>
    </w:p>
    <w:p w:rsidR="002B12E2" w:rsidRDefault="00321E83">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e) Declaração de inidoneidade para licitar ou contratar com a Administração Pública enquanto perdurarem os motivos da punição. </w:t>
      </w:r>
    </w:p>
    <w:p w:rsidR="002B12E2" w:rsidRDefault="002B12E2">
      <w:pPr>
        <w:tabs>
          <w:tab w:val="left" w:pos="9214"/>
        </w:tabs>
        <w:jc w:val="both"/>
        <w:rPr>
          <w:rFonts w:ascii="Calibri" w:hAnsi="Calibri" w:cs="Tahoma"/>
          <w:sz w:val="22"/>
          <w:szCs w:val="22"/>
        </w:rPr>
      </w:pPr>
    </w:p>
    <w:p w:rsidR="002B12E2" w:rsidRDefault="00321E83">
      <w:pPr>
        <w:ind w:left="567"/>
        <w:jc w:val="both"/>
        <w:rPr>
          <w:rFonts w:ascii="Calibri" w:eastAsia="Calibri" w:hAnsi="Calibri"/>
          <w:sz w:val="22"/>
          <w:szCs w:val="22"/>
          <w:lang w:eastAsia="en-US"/>
        </w:rPr>
      </w:pPr>
      <w:r>
        <w:rPr>
          <w:rFonts w:ascii="Calibri" w:eastAsia="Calibri" w:hAnsi="Calibri"/>
          <w:sz w:val="22"/>
          <w:szCs w:val="22"/>
          <w:lang w:eastAsia="en-US"/>
        </w:rPr>
        <w:t>3.1 - Caso haja inexecução total ou parcial do objeto, a concessão do objeto poderá ser rescindida unilateralmente, a qualquer tempo, pela Secretaria de Educação.</w:t>
      </w:r>
    </w:p>
    <w:p w:rsidR="002B12E2" w:rsidRDefault="002B12E2">
      <w:pPr>
        <w:jc w:val="both"/>
        <w:rPr>
          <w:rFonts w:ascii="Calibri" w:eastAsia="Calibri" w:hAnsi="Calibri"/>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t xml:space="preserve">4 - A aplicação destas sanções será precedida de regular processo administrativo, com a expedição de notificação pelo poder público para apresentação de defesa no prazo máximo e improrrogável de 05 (cinco) dias úteis. </w:t>
      </w:r>
    </w:p>
    <w:p w:rsidR="002B12E2" w:rsidRDefault="002B12E2">
      <w:pPr>
        <w:jc w:val="both"/>
        <w:rPr>
          <w:rFonts w:ascii="Calibri" w:eastAsia="Calibri" w:hAnsi="Calibri"/>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t>5 - As sanções previstas no Edital e legislação, a critério da Administração, poderão ser aplicadas cumulativamente.</w:t>
      </w:r>
    </w:p>
    <w:p w:rsidR="002B12E2" w:rsidRDefault="002B12E2">
      <w:pPr>
        <w:jc w:val="both"/>
        <w:rPr>
          <w:rFonts w:ascii="Calibri" w:eastAsia="Calibri" w:hAnsi="Calibri"/>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t>6 - A mora superior a 20 (vinte) dias será considerada inexecução do objeto/descumprimento das condições da presente Ata de Registro de Preço ensejadora de cancelamento da Ata, a critério da Administração, consoante o art. 77 da Lei n.º 8.666/1993 e de acordo com o art. 20 do Decreto Federal n.º 7.892/2013.</w:t>
      </w:r>
    </w:p>
    <w:p w:rsidR="002B12E2" w:rsidRDefault="002B12E2">
      <w:pPr>
        <w:jc w:val="both"/>
        <w:rPr>
          <w:rFonts w:ascii="Calibri" w:eastAsia="Calibri" w:hAnsi="Calibri" w:cs="Tahoma"/>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cs="Tahoma"/>
          <w:sz w:val="22"/>
          <w:szCs w:val="22"/>
          <w:lang w:eastAsia="en-US"/>
        </w:rPr>
        <w:t>7 - As multas serão recolhidas no prazo de 05 (cinco) dias úteis contados da intimação da decisão administrativa que as tenham aplicado, podendo ser descontadas dos valores devidos, o que é totalmente aceito pela licitante vencedora.</w:t>
      </w:r>
    </w:p>
    <w:p w:rsidR="002B12E2" w:rsidRDefault="002B12E2">
      <w:pPr>
        <w:jc w:val="both"/>
        <w:rPr>
          <w:rFonts w:ascii="Calibri" w:eastAsia="Calibri" w:hAnsi="Calibri"/>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t>8 - As importâncias relativas às multas serão descontadas dos pagamentos a serem efetuados à detentora da ata (situação que a licitante vencedora tem plena ciência e aceita para todos os fins), podendo, entretanto, conforme o caso, se processar a cobrança judicial.</w:t>
      </w:r>
    </w:p>
    <w:p w:rsidR="002B12E2" w:rsidRDefault="002B12E2">
      <w:pPr>
        <w:jc w:val="both"/>
        <w:rPr>
          <w:rFonts w:ascii="Calibri" w:eastAsia="Calibri" w:hAnsi="Calibri"/>
          <w:sz w:val="22"/>
          <w:szCs w:val="22"/>
          <w:lang w:eastAsia="en-US"/>
        </w:rPr>
      </w:pPr>
    </w:p>
    <w:p w:rsidR="002B12E2" w:rsidRDefault="00321E83">
      <w:pPr>
        <w:jc w:val="both"/>
        <w:rPr>
          <w:rFonts w:ascii="Calibri" w:eastAsia="Calibri" w:hAnsi="Calibri"/>
          <w:sz w:val="22"/>
          <w:szCs w:val="22"/>
          <w:lang w:eastAsia="en-US"/>
        </w:rPr>
      </w:pPr>
      <w:r>
        <w:rPr>
          <w:rFonts w:ascii="Calibri" w:eastAsia="Calibri" w:hAnsi="Calibri"/>
          <w:sz w:val="22"/>
          <w:szCs w:val="22"/>
          <w:lang w:eastAsia="en-US"/>
        </w:rPr>
        <w:lastRenderedPageBreak/>
        <w:t>9 – A falta de pagamento da(s) multa(s) aplicada(s) mediante regular processo administrativo acarretará ao infrator a suspensão do direito de licitar e/ou contratar com a administração pública municipal direta e indireta, enquanto perdurar sua inadimplência, independente da instauração de novo processo, até o efetivo cumprimento da obrigação.</w:t>
      </w:r>
    </w:p>
    <w:p w:rsidR="002B12E2" w:rsidRDefault="00321E83">
      <w:pPr>
        <w:tabs>
          <w:tab w:val="left" w:pos="9214"/>
        </w:tabs>
        <w:jc w:val="both"/>
        <w:rPr>
          <w:rFonts w:ascii="Calibri" w:hAnsi="Calibri" w:cs="Tahoma"/>
          <w:b/>
          <w:color w:val="00B050"/>
          <w:sz w:val="22"/>
          <w:szCs w:val="22"/>
        </w:rPr>
      </w:pPr>
      <w:r>
        <w:rPr>
          <w:rFonts w:ascii="Calibri" w:eastAsia="Calibri" w:hAnsi="Calibri"/>
          <w:sz w:val="22"/>
          <w:szCs w:val="22"/>
          <w:lang w:eastAsia="en-US"/>
        </w:rPr>
        <w:t>10 – As penalidades serão aplicadas sem prejuízo das demais sanções cabíveis, sejam estas administrativas e/ou penais e/ou civis, previstas na Lei n.º 8.666/1993 e demais atinentes à espécie.</w:t>
      </w:r>
    </w:p>
    <w:p w:rsidR="002B12E2" w:rsidRDefault="002B12E2">
      <w:pPr>
        <w:tabs>
          <w:tab w:val="left" w:pos="9214"/>
        </w:tabs>
        <w:jc w:val="center"/>
        <w:rPr>
          <w:rFonts w:ascii="Calibri" w:hAnsi="Calibri" w:cs="Tahoma"/>
          <w:b/>
          <w:sz w:val="22"/>
          <w:szCs w:val="22"/>
        </w:rPr>
      </w:pPr>
    </w:p>
    <w:p w:rsidR="002B12E2" w:rsidRDefault="00321E83">
      <w:pPr>
        <w:tabs>
          <w:tab w:val="left" w:pos="9214"/>
        </w:tabs>
        <w:jc w:val="center"/>
        <w:rPr>
          <w:rFonts w:ascii="Calibri" w:hAnsi="Calibri" w:cs="Tahoma"/>
          <w:b/>
          <w:sz w:val="22"/>
          <w:szCs w:val="22"/>
        </w:rPr>
      </w:pPr>
      <w:r>
        <w:rPr>
          <w:rFonts w:ascii="Calibri" w:hAnsi="Calibri" w:cs="Tahoma"/>
          <w:b/>
          <w:sz w:val="22"/>
          <w:szCs w:val="22"/>
        </w:rPr>
        <w:t>CLÁUSULA IX - REEQUILÍBRIO DE PREÇOS</w:t>
      </w:r>
    </w:p>
    <w:p w:rsidR="002B12E2" w:rsidRDefault="002B12E2">
      <w:pPr>
        <w:tabs>
          <w:tab w:val="left" w:pos="9214"/>
        </w:tabs>
        <w:jc w:val="both"/>
        <w:rPr>
          <w:rFonts w:ascii="Calibri" w:hAnsi="Calibri" w:cs="Tahoma"/>
          <w:sz w:val="22"/>
          <w:szCs w:val="22"/>
        </w:rPr>
      </w:pPr>
    </w:p>
    <w:p w:rsidR="002B12E2" w:rsidRDefault="00321E83">
      <w:pPr>
        <w:spacing w:line="240" w:lineRule="atLeast"/>
        <w:jc w:val="both"/>
        <w:rPr>
          <w:rFonts w:ascii="Calibri" w:hAnsi="Calibri" w:cs="Tahoma"/>
          <w:sz w:val="22"/>
          <w:szCs w:val="22"/>
        </w:rPr>
      </w:pPr>
      <w:r>
        <w:rPr>
          <w:rFonts w:ascii="Calibri" w:hAnsi="Calibri" w:cs="Tahoma"/>
          <w:sz w:val="22"/>
          <w:szCs w:val="22"/>
        </w:rPr>
        <w:t>1. Os preços informados pelo licitante vencedor em sua proposta serão fixos e irreajustáveis durante a vigência desta Ata de Registro de Preços.</w:t>
      </w:r>
    </w:p>
    <w:p w:rsidR="002B12E2" w:rsidRDefault="002B12E2">
      <w:pPr>
        <w:spacing w:line="240" w:lineRule="atLeast"/>
        <w:ind w:left="709"/>
        <w:jc w:val="both"/>
        <w:rPr>
          <w:rFonts w:ascii="Calibri" w:hAnsi="Calibri" w:cs="Tahoma"/>
          <w:sz w:val="22"/>
          <w:szCs w:val="22"/>
        </w:rPr>
      </w:pPr>
    </w:p>
    <w:p w:rsidR="002B12E2" w:rsidRDefault="00321E83">
      <w:pPr>
        <w:spacing w:line="240" w:lineRule="atLeast"/>
        <w:ind w:left="709"/>
        <w:jc w:val="both"/>
        <w:rPr>
          <w:rFonts w:ascii="Calibri" w:hAnsi="Calibri" w:cs="Tahoma"/>
          <w:sz w:val="22"/>
          <w:szCs w:val="22"/>
        </w:rPr>
      </w:pPr>
      <w:r>
        <w:rPr>
          <w:rFonts w:ascii="Calibri" w:hAnsi="Calibri" w:cs="Tahoma"/>
          <w:sz w:val="22"/>
          <w:szCs w:val="22"/>
        </w:rPr>
        <w:t>1.1. Fica ressalvada a possibilidade de alteração das condições para a concessão de reajustes em face da superveniência de fatos e de normas aplicáveis à espécie, nos termos do art. 65, II, alínea “d” da Lei n.º 8.666/93 e alterações, mas caso a Administração julgar conveniente, poderá optar por cancelar esta Ata de Registro de Preço e iniciar outro processo licitatório.</w:t>
      </w:r>
    </w:p>
    <w:p w:rsidR="002B12E2" w:rsidRDefault="002B12E2">
      <w:pPr>
        <w:spacing w:line="240" w:lineRule="atLeast"/>
        <w:ind w:left="709"/>
        <w:jc w:val="both"/>
        <w:rPr>
          <w:rFonts w:ascii="Calibri" w:hAnsi="Calibri" w:cs="Tahoma"/>
          <w:sz w:val="22"/>
          <w:szCs w:val="22"/>
        </w:rPr>
      </w:pPr>
    </w:p>
    <w:p w:rsidR="002B12E2" w:rsidRDefault="00321E83">
      <w:pPr>
        <w:numPr>
          <w:ilvl w:val="2"/>
          <w:numId w:val="5"/>
        </w:numPr>
        <w:ind w:left="2132" w:hanging="856"/>
        <w:jc w:val="both"/>
        <w:rPr>
          <w:rFonts w:ascii="Calibri" w:hAnsi="Calibri" w:cs="Tahoma"/>
          <w:sz w:val="22"/>
          <w:szCs w:val="22"/>
        </w:rPr>
      </w:pPr>
      <w:r>
        <w:rPr>
          <w:rFonts w:ascii="Calibri" w:hAnsi="Calibri" w:cs="Tahoma"/>
          <w:sz w:val="22"/>
          <w:szCs w:val="22"/>
        </w:rPr>
        <w:t xml:space="preserve">No caso de iniciativa da empresa contratada, o requerimento de manutenção do equilíbrio econômico financeiro deverá ser protocolado na Central de Protocolos, endereçado ao Setor de Licitações, devidamente fundamentado, acompanhado dos documentos fiscais ou equivalentes (da época da proposta e da data do pedido) e planilha de custos que comprovem o efetivo aumento no preço, condicionada à análise pela Administração, nos termos do Decreto n.º 550, de 11 de julho de 2006. </w:t>
      </w:r>
    </w:p>
    <w:p w:rsidR="002B12E2" w:rsidRDefault="00321E83">
      <w:pPr>
        <w:ind w:left="2132" w:hanging="856"/>
        <w:jc w:val="both"/>
        <w:rPr>
          <w:rFonts w:ascii="Calibri" w:hAnsi="Calibri" w:cs="Tahoma"/>
          <w:sz w:val="22"/>
          <w:szCs w:val="22"/>
        </w:rPr>
      </w:pPr>
      <w:r>
        <w:rPr>
          <w:rFonts w:ascii="Calibri" w:hAnsi="Calibri" w:cs="Tahoma"/>
          <w:sz w:val="22"/>
          <w:szCs w:val="22"/>
        </w:rPr>
        <w:t>1.1.2.</w:t>
      </w:r>
      <w:r>
        <w:rPr>
          <w:rFonts w:ascii="Calibri" w:hAnsi="Calibri" w:cs="Tahoma"/>
          <w:sz w:val="22"/>
          <w:szCs w:val="22"/>
        </w:rPr>
        <w:tab/>
        <w:t>Havendo análise favorável do pleito, a manutenção do equilíbrio econômico financeiro será concedida a empresa a partir da data do protocolo do pedido.</w:t>
      </w:r>
    </w:p>
    <w:p w:rsidR="002B12E2" w:rsidRDefault="002B12E2">
      <w:pPr>
        <w:ind w:left="709"/>
        <w:jc w:val="both"/>
        <w:rPr>
          <w:rFonts w:ascii="Calibri" w:hAnsi="Calibri" w:cs="Tahoma"/>
          <w:spacing w:val="-3"/>
          <w:sz w:val="22"/>
          <w:szCs w:val="22"/>
        </w:rPr>
      </w:pPr>
    </w:p>
    <w:p w:rsidR="002B12E2" w:rsidRDefault="00321E83">
      <w:pPr>
        <w:ind w:left="709"/>
        <w:jc w:val="both"/>
        <w:rPr>
          <w:rFonts w:ascii="Calibri" w:hAnsi="Calibri" w:cs="Tahoma"/>
          <w:spacing w:val="-3"/>
          <w:sz w:val="22"/>
          <w:szCs w:val="22"/>
        </w:rPr>
      </w:pPr>
      <w:r>
        <w:rPr>
          <w:rFonts w:ascii="Calibri" w:hAnsi="Calibri" w:cs="Tahoma"/>
          <w:spacing w:val="-3"/>
          <w:sz w:val="22"/>
          <w:szCs w:val="22"/>
        </w:rPr>
        <w:t>1.2</w:t>
      </w:r>
      <w:r>
        <w:rPr>
          <w:rFonts w:ascii="Calibri" w:hAnsi="Calibri" w:cs="Tahoma"/>
          <w:b/>
          <w:bCs/>
          <w:spacing w:val="-3"/>
          <w:sz w:val="22"/>
          <w:szCs w:val="22"/>
        </w:rPr>
        <w:t xml:space="preserve"> - </w:t>
      </w:r>
      <w:r>
        <w:rPr>
          <w:rFonts w:ascii="Calibri" w:hAnsi="Calibri" w:cs="Tahoma"/>
          <w:spacing w:val="-3"/>
          <w:sz w:val="22"/>
          <w:szCs w:val="22"/>
        </w:rPr>
        <w:t>Comprovada a redução dos preços praticados no mercado nas mesmas condições do registro e definido o novo preço máximo a ser pago pela Administração, os fornecedores registrados serão convocados pela Central de Licitações para alteração, por aditamento, do preço da Ata.</w:t>
      </w:r>
    </w:p>
    <w:p w:rsidR="002B12E2" w:rsidRDefault="002B12E2">
      <w:pPr>
        <w:tabs>
          <w:tab w:val="left" w:pos="9214"/>
        </w:tabs>
        <w:jc w:val="both"/>
        <w:rPr>
          <w:rFonts w:ascii="Calibri" w:hAnsi="Calibri" w:cs="Tahoma"/>
          <w:sz w:val="22"/>
          <w:szCs w:val="22"/>
        </w:rPr>
      </w:pPr>
    </w:p>
    <w:p w:rsidR="002B12E2" w:rsidRDefault="00321E83">
      <w:pPr>
        <w:tabs>
          <w:tab w:val="left" w:pos="9214"/>
        </w:tabs>
        <w:jc w:val="center"/>
        <w:rPr>
          <w:rFonts w:ascii="Calibri" w:hAnsi="Calibri" w:cs="Tahoma"/>
          <w:b/>
          <w:sz w:val="22"/>
          <w:szCs w:val="22"/>
        </w:rPr>
      </w:pPr>
      <w:r>
        <w:rPr>
          <w:rFonts w:ascii="Calibri" w:hAnsi="Calibri" w:cs="Tahoma"/>
          <w:b/>
          <w:sz w:val="22"/>
          <w:szCs w:val="22"/>
        </w:rPr>
        <w:t>CLÁUSULA X - CONDIÇÕES DE RECEBIMENTO DO OBJETO DA ATA DE REGISTRO DE PREÇOS</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1. O objeto desta Ata de Registro de preços será recebido pelo requisitante consoante o disposto no art. 73 da Lei Federal 8.666/1993 e alterações e demais normas pertinentes.</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2. A cada fornecimento do objeto será emitido recibo nos termos do art. 73, II, “b”, da Lei n.º 8.666/1993 e alterações, por pessoa indicada pela administração.</w:t>
      </w:r>
    </w:p>
    <w:p w:rsidR="002B12E2" w:rsidRDefault="002B12E2">
      <w:pPr>
        <w:tabs>
          <w:tab w:val="left" w:pos="9214"/>
        </w:tabs>
        <w:jc w:val="center"/>
        <w:rPr>
          <w:rFonts w:ascii="Calibri" w:hAnsi="Calibri" w:cs="Tahoma"/>
          <w:b/>
          <w:sz w:val="22"/>
          <w:szCs w:val="22"/>
        </w:rPr>
      </w:pPr>
    </w:p>
    <w:p w:rsidR="002B12E2" w:rsidRDefault="00321E83">
      <w:pPr>
        <w:tabs>
          <w:tab w:val="left" w:pos="9214"/>
        </w:tabs>
        <w:jc w:val="center"/>
        <w:rPr>
          <w:rFonts w:ascii="Calibri" w:hAnsi="Calibri" w:cs="Tahoma"/>
          <w:b/>
          <w:sz w:val="22"/>
          <w:szCs w:val="22"/>
        </w:rPr>
      </w:pPr>
      <w:r>
        <w:rPr>
          <w:rFonts w:ascii="Calibri" w:hAnsi="Calibri" w:cs="Tahoma"/>
          <w:b/>
          <w:sz w:val="22"/>
          <w:szCs w:val="22"/>
        </w:rPr>
        <w:t>CLÁUSULA XI - CANCELAMENTO DA ATA DE REGISTRO DE PREÇOS</w:t>
      </w:r>
    </w:p>
    <w:p w:rsidR="002B12E2" w:rsidRDefault="002B12E2">
      <w:pPr>
        <w:tabs>
          <w:tab w:val="left" w:pos="9214"/>
        </w:tabs>
        <w:jc w:val="center"/>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1. A ata de Registro de Preços poderá ser cancelada de pleno direito pela Administração, quando:</w:t>
      </w:r>
    </w:p>
    <w:p w:rsidR="002B12E2" w:rsidRDefault="00321E83">
      <w:pPr>
        <w:tabs>
          <w:tab w:val="left" w:pos="9214"/>
        </w:tabs>
        <w:ind w:left="709"/>
        <w:jc w:val="both"/>
        <w:rPr>
          <w:rFonts w:ascii="Calibri" w:hAnsi="Calibri" w:cs="Tahoma"/>
          <w:sz w:val="22"/>
          <w:szCs w:val="22"/>
        </w:rPr>
      </w:pPr>
      <w:r>
        <w:rPr>
          <w:rFonts w:ascii="Calibri" w:hAnsi="Calibri" w:cs="Tahoma"/>
          <w:sz w:val="22"/>
          <w:szCs w:val="22"/>
        </w:rPr>
        <w:t>1.1 - A detentora não cumprir as obrigações desta Ata, Edital e anexos;</w:t>
      </w:r>
    </w:p>
    <w:p w:rsidR="002B12E2" w:rsidRDefault="00321E83">
      <w:pPr>
        <w:tabs>
          <w:tab w:val="left" w:pos="9214"/>
        </w:tabs>
        <w:ind w:left="709"/>
        <w:jc w:val="both"/>
        <w:rPr>
          <w:rFonts w:ascii="Calibri" w:hAnsi="Calibri" w:cs="Tahoma"/>
          <w:sz w:val="22"/>
          <w:szCs w:val="22"/>
        </w:rPr>
      </w:pPr>
      <w:r>
        <w:rPr>
          <w:rFonts w:ascii="Calibri" w:hAnsi="Calibri" w:cs="Tahoma"/>
          <w:sz w:val="22"/>
          <w:szCs w:val="22"/>
        </w:rPr>
        <w:t>1.2 - A detentora, injustificadamente, não retirar a Ordem de Compra no prazo estabelecido e/ou a Administração não aceitar sua justificativa;</w:t>
      </w:r>
    </w:p>
    <w:p w:rsidR="002B12E2" w:rsidRDefault="00321E83">
      <w:pPr>
        <w:tabs>
          <w:tab w:val="left" w:pos="9214"/>
        </w:tabs>
        <w:ind w:left="709"/>
        <w:jc w:val="both"/>
        <w:rPr>
          <w:rFonts w:ascii="Calibri" w:hAnsi="Calibri" w:cs="Tahoma"/>
          <w:sz w:val="22"/>
          <w:szCs w:val="22"/>
        </w:rPr>
      </w:pPr>
      <w:r>
        <w:rPr>
          <w:rFonts w:ascii="Calibri" w:hAnsi="Calibri" w:cs="Tahoma"/>
          <w:sz w:val="22"/>
          <w:szCs w:val="22"/>
        </w:rPr>
        <w:lastRenderedPageBreak/>
        <w:t>1.3 - A detentora der causa ao cancelamento da Ata decorrente de registro de preços;</w:t>
      </w:r>
    </w:p>
    <w:p w:rsidR="002B12E2" w:rsidRDefault="00321E83">
      <w:pPr>
        <w:tabs>
          <w:tab w:val="left" w:pos="9214"/>
        </w:tabs>
        <w:ind w:left="709"/>
        <w:jc w:val="both"/>
        <w:rPr>
          <w:rFonts w:ascii="Calibri" w:hAnsi="Calibri" w:cs="Tahoma"/>
          <w:sz w:val="22"/>
          <w:szCs w:val="22"/>
        </w:rPr>
      </w:pPr>
      <w:r>
        <w:rPr>
          <w:rFonts w:ascii="Calibri" w:hAnsi="Calibri" w:cs="Tahoma"/>
          <w:sz w:val="22"/>
          <w:szCs w:val="22"/>
        </w:rPr>
        <w:t>1.4 - Em qualquer das hipóteses de inexecução total ou parcial das condições estabelecidas nesta Ata, no Edital e seus anexos;</w:t>
      </w:r>
    </w:p>
    <w:p w:rsidR="002B12E2" w:rsidRDefault="00321E83">
      <w:pPr>
        <w:tabs>
          <w:tab w:val="left" w:pos="9214"/>
        </w:tabs>
        <w:ind w:left="709"/>
        <w:jc w:val="both"/>
        <w:rPr>
          <w:rFonts w:ascii="Calibri" w:hAnsi="Calibri" w:cs="Tahoma"/>
          <w:sz w:val="22"/>
          <w:szCs w:val="22"/>
        </w:rPr>
      </w:pPr>
      <w:r>
        <w:rPr>
          <w:rFonts w:ascii="Calibri" w:hAnsi="Calibri" w:cs="Tahoma"/>
          <w:sz w:val="22"/>
          <w:szCs w:val="22"/>
        </w:rPr>
        <w:t>1.5 - Os preços registrados se apresentarem superiores aos praticados no mercado;</w:t>
      </w:r>
    </w:p>
    <w:p w:rsidR="002B12E2" w:rsidRDefault="00321E83">
      <w:pPr>
        <w:tabs>
          <w:tab w:val="left" w:pos="9214"/>
        </w:tabs>
        <w:ind w:left="709"/>
        <w:jc w:val="both"/>
        <w:rPr>
          <w:rFonts w:ascii="Calibri" w:hAnsi="Calibri" w:cs="Tahoma"/>
          <w:sz w:val="22"/>
          <w:szCs w:val="22"/>
        </w:rPr>
      </w:pPr>
      <w:r>
        <w:rPr>
          <w:rFonts w:ascii="Calibri" w:hAnsi="Calibri" w:cs="Tahoma"/>
          <w:sz w:val="22"/>
          <w:szCs w:val="22"/>
        </w:rPr>
        <w:t>1.6 - Por razões de interesse público, demonstradas e justificadas pela Administração.</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2. A comunicação do cancelamento do preço registrado, nos casos previstos acima será feita pessoalmente ou por correspondência com aviso de recebimento, juntando-se o comprovante aos autos que deram origem ao registro de preços.</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 xml:space="preserve">3. No caso de ser ignorado, incerto ou inacessível o endereço da detentora, a comunicação será feita por publicação no Diário Oficial dos Municípios, considerando-se cancelado o preço registrado após 01(um) dia da publicação. </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4</w:t>
      </w:r>
      <w:r>
        <w:rPr>
          <w:rFonts w:ascii="Calibri" w:hAnsi="Calibri" w:cs="Tahoma"/>
          <w:color w:val="0070C0"/>
          <w:sz w:val="22"/>
          <w:szCs w:val="22"/>
        </w:rPr>
        <w:t xml:space="preserve">. </w:t>
      </w:r>
      <w:r>
        <w:rPr>
          <w:rFonts w:ascii="Calibri" w:hAnsi="Calibri" w:cs="Tahoma"/>
          <w:sz w:val="22"/>
          <w:szCs w:val="22"/>
        </w:rPr>
        <w:t>A ata de Registro de Preços poderá ser cancelada pelas detentoras quando, mediante solicitação por escrito, comprovarem estar impossibilitadas de cumprir as exigências desta Ata de Registro de Preços.</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5. A solicitação das detentoras para cancelamento dos preços registrados deverá ser formulada com a antecedência de 30 (trinta) dias, facultada à Administração a aplicação das penalidades previstas na Cláusula VIII, caso não aceitas as razões do pedido.</w:t>
      </w:r>
    </w:p>
    <w:p w:rsidR="002B12E2" w:rsidRDefault="002B12E2">
      <w:pPr>
        <w:tabs>
          <w:tab w:val="left" w:pos="9214"/>
        </w:tabs>
        <w:jc w:val="both"/>
        <w:rPr>
          <w:rFonts w:ascii="Calibri" w:hAnsi="Calibri" w:cs="Tahoma"/>
          <w:sz w:val="22"/>
          <w:szCs w:val="22"/>
        </w:rPr>
      </w:pPr>
    </w:p>
    <w:p w:rsidR="002B12E2" w:rsidRDefault="00321E83">
      <w:pPr>
        <w:tabs>
          <w:tab w:val="left" w:pos="9214"/>
        </w:tabs>
        <w:jc w:val="center"/>
        <w:rPr>
          <w:rFonts w:ascii="Calibri" w:hAnsi="Calibri" w:cs="Tahoma"/>
          <w:b/>
          <w:sz w:val="22"/>
          <w:szCs w:val="22"/>
        </w:rPr>
      </w:pPr>
      <w:r>
        <w:rPr>
          <w:rFonts w:ascii="Calibri" w:hAnsi="Calibri" w:cs="Tahoma"/>
          <w:b/>
          <w:sz w:val="22"/>
          <w:szCs w:val="22"/>
        </w:rPr>
        <w:t>CLÁUSULA XII - DISPOSIÇÕES FINAIS</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 xml:space="preserve">1. Integram esta Ata o Edital de Registro de Preço n.º </w:t>
      </w:r>
      <w:r w:rsidR="00265B4F">
        <w:rPr>
          <w:rFonts w:ascii="Calibri" w:hAnsi="Calibri" w:cs="Tahoma"/>
          <w:sz w:val="22"/>
          <w:szCs w:val="22"/>
        </w:rPr>
        <w:t>34/2019</w:t>
      </w:r>
      <w:r>
        <w:rPr>
          <w:rFonts w:ascii="Calibri" w:eastAsia="MS Mincho" w:hAnsi="Calibri" w:cs="Calibri"/>
          <w:b/>
          <w:caps/>
          <w:sz w:val="22"/>
          <w:szCs w:val="22"/>
        </w:rPr>
        <w:t xml:space="preserve"> </w:t>
      </w:r>
      <w:r>
        <w:rPr>
          <w:rFonts w:ascii="Calibri" w:hAnsi="Calibri" w:cs="Tahoma"/>
          <w:sz w:val="22"/>
          <w:szCs w:val="22"/>
        </w:rPr>
        <w:t>e as propostas das empresas classificadas no certame supranumerado, sendo que as obrigações, responsabilidades, prazos e demais condições contidas em uma e omitidas em outras são consideradas existentes e válidas para todos os fins.</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2. Fica eleito o foro da Comarca de Timbó/SC para dirimir quaisquer questões da presente ata.</w:t>
      </w:r>
    </w:p>
    <w:p w:rsidR="002B12E2" w:rsidRDefault="002B12E2">
      <w:pPr>
        <w:tabs>
          <w:tab w:val="left" w:pos="9214"/>
        </w:tabs>
        <w:jc w:val="both"/>
        <w:rPr>
          <w:rFonts w:ascii="Calibri" w:hAnsi="Calibri" w:cs="Tahoma"/>
          <w:sz w:val="22"/>
          <w:szCs w:val="22"/>
        </w:rPr>
      </w:pPr>
    </w:p>
    <w:p w:rsidR="002B12E2" w:rsidRDefault="00321E83">
      <w:pPr>
        <w:tabs>
          <w:tab w:val="left" w:pos="9214"/>
        </w:tabs>
        <w:jc w:val="both"/>
        <w:rPr>
          <w:rFonts w:ascii="Calibri" w:hAnsi="Calibri" w:cs="Tahoma"/>
          <w:sz w:val="22"/>
          <w:szCs w:val="22"/>
        </w:rPr>
      </w:pPr>
      <w:r>
        <w:rPr>
          <w:rFonts w:ascii="Calibri" w:hAnsi="Calibri" w:cs="Tahoma"/>
          <w:sz w:val="22"/>
          <w:szCs w:val="22"/>
        </w:rPr>
        <w:t>3. Os casos omissos serão resolvidos de acordo com a Lei Federal n.º 8.666/93, alterações e demais normas aplicáveis.</w:t>
      </w:r>
    </w:p>
    <w:p w:rsidR="00265B4F" w:rsidRDefault="00265B4F">
      <w:pPr>
        <w:tabs>
          <w:tab w:val="left" w:pos="9214"/>
        </w:tabs>
        <w:rPr>
          <w:rFonts w:ascii="Calibri" w:hAnsi="Calibri" w:cs="Tahoma"/>
          <w:sz w:val="22"/>
          <w:szCs w:val="22"/>
        </w:rPr>
      </w:pPr>
    </w:p>
    <w:p w:rsidR="00265B4F" w:rsidRDefault="00265B4F">
      <w:pPr>
        <w:tabs>
          <w:tab w:val="left" w:pos="9214"/>
        </w:tabs>
        <w:rPr>
          <w:rFonts w:ascii="Calibri" w:hAnsi="Calibri" w:cs="Tahoma"/>
          <w:sz w:val="22"/>
          <w:szCs w:val="22"/>
        </w:rPr>
      </w:pPr>
    </w:p>
    <w:p w:rsidR="002B12E2" w:rsidRDefault="00321E83">
      <w:pPr>
        <w:tabs>
          <w:tab w:val="left" w:pos="9214"/>
        </w:tabs>
        <w:rPr>
          <w:rFonts w:ascii="Calibri" w:hAnsi="Calibri" w:cs="Tahoma"/>
          <w:sz w:val="22"/>
          <w:szCs w:val="22"/>
        </w:rPr>
      </w:pPr>
      <w:r>
        <w:rPr>
          <w:rFonts w:ascii="Calibri" w:hAnsi="Calibri" w:cs="Tahoma"/>
          <w:sz w:val="22"/>
          <w:szCs w:val="22"/>
        </w:rPr>
        <w:t>Tim</w:t>
      </w:r>
      <w:r w:rsidR="00C973C4">
        <w:rPr>
          <w:rFonts w:ascii="Calibri" w:hAnsi="Calibri" w:cs="Tahoma"/>
          <w:sz w:val="22"/>
          <w:szCs w:val="22"/>
        </w:rPr>
        <w:t>bó, ----- de ---------- de  2020</w:t>
      </w:r>
    </w:p>
    <w:p w:rsidR="002B12E2" w:rsidRDefault="002B12E2">
      <w:pPr>
        <w:tabs>
          <w:tab w:val="left" w:pos="9214"/>
        </w:tabs>
        <w:rPr>
          <w:rFonts w:ascii="Calibri" w:hAnsi="Calibri" w:cs="Tahoma"/>
          <w:sz w:val="22"/>
          <w:szCs w:val="22"/>
        </w:rPr>
      </w:pPr>
    </w:p>
    <w:p w:rsidR="002B12E2" w:rsidRDefault="00321E83">
      <w:pPr>
        <w:pStyle w:val="Ttulo1"/>
        <w:jc w:val="left"/>
        <w:rPr>
          <w:rFonts w:ascii="Calibri" w:hAnsi="Calibri" w:cs="Tahoma"/>
          <w:b w:val="0"/>
          <w:sz w:val="22"/>
          <w:szCs w:val="22"/>
        </w:rPr>
      </w:pPr>
      <w:r>
        <w:rPr>
          <w:rFonts w:ascii="Calibri" w:hAnsi="Calibri" w:cs="Tahoma"/>
          <w:sz w:val="22"/>
          <w:szCs w:val="22"/>
        </w:rPr>
        <w:t xml:space="preserve">EMPRESA: </w:t>
      </w:r>
    </w:p>
    <w:p w:rsidR="002B12E2" w:rsidRDefault="002B12E2">
      <w:pPr>
        <w:rPr>
          <w:rFonts w:ascii="Calibri" w:hAnsi="Calibri" w:cs="Tahoma"/>
          <w:b/>
          <w:sz w:val="22"/>
          <w:szCs w:val="22"/>
        </w:rPr>
      </w:pPr>
    </w:p>
    <w:p w:rsidR="002B12E2" w:rsidRDefault="00321E83">
      <w:pPr>
        <w:rPr>
          <w:rFonts w:ascii="Calibri" w:hAnsi="Calibri" w:cs="Tahoma"/>
          <w:sz w:val="22"/>
          <w:szCs w:val="22"/>
        </w:rPr>
      </w:pPr>
      <w:r>
        <w:rPr>
          <w:rFonts w:ascii="Calibri" w:hAnsi="Calibri" w:cs="Tahoma"/>
          <w:b/>
          <w:sz w:val="22"/>
          <w:szCs w:val="22"/>
        </w:rPr>
        <w:t>REPRESENTANTE LEGAL:</w:t>
      </w:r>
    </w:p>
    <w:p w:rsidR="002B12E2" w:rsidRDefault="002B12E2">
      <w:pPr>
        <w:rPr>
          <w:rFonts w:ascii="Calibri" w:hAnsi="Calibri" w:cs="Tahoma"/>
          <w:b/>
          <w:sz w:val="22"/>
          <w:szCs w:val="22"/>
        </w:rPr>
      </w:pPr>
    </w:p>
    <w:p w:rsidR="002B12E2" w:rsidRDefault="00321E83">
      <w:pPr>
        <w:rPr>
          <w:rFonts w:ascii="Calibri" w:hAnsi="Calibri" w:cs="Tahoma"/>
          <w:b/>
          <w:sz w:val="22"/>
          <w:szCs w:val="22"/>
        </w:rPr>
      </w:pPr>
      <w:r>
        <w:rPr>
          <w:rFonts w:ascii="Calibri" w:hAnsi="Calibri" w:cs="Tahoma"/>
          <w:b/>
          <w:sz w:val="22"/>
          <w:szCs w:val="22"/>
        </w:rPr>
        <w:t>NOME LEGÍVEL: _______________________________________</w:t>
      </w:r>
    </w:p>
    <w:p w:rsidR="002B12E2" w:rsidRDefault="002B12E2">
      <w:pPr>
        <w:rPr>
          <w:rFonts w:ascii="Calibri" w:hAnsi="Calibri" w:cs="Tahoma"/>
          <w:b/>
          <w:sz w:val="22"/>
          <w:szCs w:val="22"/>
        </w:rPr>
      </w:pPr>
    </w:p>
    <w:p w:rsidR="002B12E2" w:rsidRDefault="00321E83">
      <w:pPr>
        <w:rPr>
          <w:rFonts w:ascii="Calibri" w:hAnsi="Calibri" w:cs="Tahoma"/>
          <w:b/>
          <w:sz w:val="22"/>
          <w:szCs w:val="22"/>
        </w:rPr>
      </w:pPr>
      <w:r>
        <w:rPr>
          <w:rFonts w:ascii="Calibri" w:hAnsi="Calibri" w:cs="Tahoma"/>
          <w:b/>
          <w:sz w:val="22"/>
          <w:szCs w:val="22"/>
        </w:rPr>
        <w:t>ASSINATURA: _________________________________________</w:t>
      </w:r>
    </w:p>
    <w:p w:rsidR="009166A8" w:rsidRDefault="009166A8">
      <w:pPr>
        <w:rPr>
          <w:rFonts w:ascii="Calibri" w:hAnsi="Calibri" w:cs="Tahoma"/>
          <w:b/>
          <w:sz w:val="22"/>
          <w:szCs w:val="22"/>
        </w:rPr>
      </w:pPr>
    </w:p>
    <w:p w:rsidR="002B12E2" w:rsidRDefault="002B12E2">
      <w:pPr>
        <w:rPr>
          <w:rFonts w:ascii="Calibri" w:hAnsi="Calibri" w:cs="Tahoma"/>
          <w:sz w:val="22"/>
          <w:szCs w:val="22"/>
        </w:rPr>
      </w:pPr>
    </w:p>
    <w:p w:rsidR="002B12E2" w:rsidRDefault="002B12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cs="Tahoma"/>
          <w:sz w:val="22"/>
          <w:szCs w:val="22"/>
        </w:rPr>
      </w:pPr>
    </w:p>
    <w:p w:rsidR="002B12E2" w:rsidRDefault="002B12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cs="Tahoma"/>
          <w:sz w:val="22"/>
          <w:szCs w:val="22"/>
        </w:rPr>
      </w:pPr>
    </w:p>
    <w:p w:rsidR="002B12E2" w:rsidRDefault="002B12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cs="Tahoma"/>
          <w:sz w:val="22"/>
          <w:szCs w:val="22"/>
        </w:rPr>
      </w:pPr>
    </w:p>
    <w:p w:rsidR="002B12E2" w:rsidRDefault="00321E83" w:rsidP="00321E83">
      <w:pPr>
        <w:pStyle w:val="NormalWeb"/>
        <w:spacing w:before="0" w:beforeAutospacing="0" w:after="0" w:afterAutospacing="0"/>
        <w:jc w:val="center"/>
        <w:rPr>
          <w:rFonts w:ascii="Calibri" w:hAnsi="Calibri" w:cs="Tahoma"/>
          <w:b/>
          <w:sz w:val="22"/>
          <w:szCs w:val="22"/>
        </w:rPr>
      </w:pPr>
      <w:r>
        <w:rPr>
          <w:rFonts w:ascii="Calibri" w:hAnsi="Calibri" w:cs="Tahoma"/>
          <w:b/>
          <w:sz w:val="22"/>
          <w:szCs w:val="22"/>
        </w:rPr>
        <w:t>CARIMBO</w:t>
      </w:r>
    </w:p>
    <w:p w:rsidR="009166A8" w:rsidRDefault="009166A8" w:rsidP="009166A8">
      <w:pPr>
        <w:pStyle w:val="NormalWeb"/>
        <w:spacing w:before="0" w:beforeAutospacing="0" w:after="0" w:afterAutospacing="0"/>
        <w:rPr>
          <w:rFonts w:ascii="Calibri" w:hAnsi="Calibri" w:cs="Tahoma"/>
          <w:b/>
          <w:sz w:val="22"/>
          <w:szCs w:val="22"/>
        </w:rPr>
      </w:pPr>
    </w:p>
    <w:p w:rsidR="009166A8" w:rsidRDefault="009166A8" w:rsidP="009166A8">
      <w:pPr>
        <w:pStyle w:val="NormalWeb"/>
        <w:spacing w:before="0" w:beforeAutospacing="0" w:after="0" w:afterAutospacing="0"/>
        <w:rPr>
          <w:rFonts w:ascii="Calibri" w:hAnsi="Calibri" w:cs="Tahoma"/>
          <w:b/>
          <w:sz w:val="22"/>
          <w:szCs w:val="22"/>
        </w:rPr>
      </w:pPr>
    </w:p>
    <w:p w:rsidR="009166A8" w:rsidRDefault="009166A8" w:rsidP="009166A8">
      <w:pPr>
        <w:pStyle w:val="NormalWeb"/>
        <w:spacing w:before="0" w:beforeAutospacing="0" w:after="0" w:afterAutospacing="0"/>
        <w:rPr>
          <w:rFonts w:ascii="Calibri" w:hAnsi="Calibri" w:cs="Tahoma"/>
          <w:b/>
          <w:sz w:val="22"/>
          <w:szCs w:val="22"/>
        </w:rPr>
      </w:pPr>
    </w:p>
    <w:p w:rsidR="009166A8" w:rsidRDefault="009166A8" w:rsidP="009166A8">
      <w:pPr>
        <w:pStyle w:val="NormalWeb"/>
        <w:spacing w:before="0" w:beforeAutospacing="0" w:after="0" w:afterAutospacing="0"/>
        <w:rPr>
          <w:rFonts w:ascii="Calibri" w:hAnsi="Calibri" w:cs="Tahoma"/>
          <w:b/>
          <w:sz w:val="22"/>
          <w:szCs w:val="22"/>
        </w:rPr>
      </w:pPr>
    </w:p>
    <w:sectPr w:rsidR="009166A8">
      <w:headerReference w:type="even" r:id="rId11"/>
      <w:headerReference w:type="default" r:id="rId12"/>
      <w:footerReference w:type="default" r:id="rId13"/>
      <w:pgSz w:w="11907" w:h="16840" w:code="9"/>
      <w:pgMar w:top="323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89" w:rsidRDefault="004B6A89">
      <w:r>
        <w:separator/>
      </w:r>
    </w:p>
  </w:endnote>
  <w:endnote w:type="continuationSeparator" w:id="0">
    <w:p w:rsidR="004B6A89" w:rsidRDefault="004B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00" w:rsidRDefault="00D40E00">
    <w:pPr>
      <w:pStyle w:val="Rodap"/>
      <w:pBdr>
        <w:top w:val="thinThickSmallGap" w:sz="24" w:space="1" w:color="622423"/>
      </w:pBdr>
      <w:tabs>
        <w:tab w:val="clear" w:pos="4252"/>
        <w:tab w:val="clear" w:pos="8504"/>
        <w:tab w:val="right" w:pos="9072"/>
      </w:tabs>
      <w:rPr>
        <w:rFonts w:ascii="Calibri" w:hAnsi="Calibri"/>
        <w:i/>
        <w:sz w:val="22"/>
        <w:szCs w:val="22"/>
      </w:rPr>
    </w:pPr>
    <w:r>
      <w:rPr>
        <w:rFonts w:ascii="Calibri" w:hAnsi="Calibri"/>
        <w:i/>
        <w:sz w:val="22"/>
        <w:szCs w:val="22"/>
      </w:rPr>
      <w:t>Pregão Presencial SRP n.º 34/2019 FMDE</w:t>
    </w:r>
    <w:r>
      <w:rPr>
        <w:rFonts w:ascii="Calibri" w:hAnsi="Calibri"/>
        <w:i/>
        <w:sz w:val="22"/>
        <w:szCs w:val="22"/>
      </w:rPr>
      <w:tab/>
      <w:t xml:space="preserve">Página </w:t>
    </w:r>
    <w:r>
      <w:rPr>
        <w:rFonts w:ascii="Calibri" w:hAnsi="Calibri"/>
        <w:i/>
        <w:sz w:val="22"/>
        <w:szCs w:val="22"/>
      </w:rPr>
      <w:fldChar w:fldCharType="begin"/>
    </w:r>
    <w:r>
      <w:rPr>
        <w:rFonts w:ascii="Calibri" w:hAnsi="Calibri"/>
        <w:i/>
        <w:sz w:val="22"/>
        <w:szCs w:val="22"/>
      </w:rPr>
      <w:instrText>PAGE   \* MERGEFORMAT</w:instrText>
    </w:r>
    <w:r>
      <w:rPr>
        <w:rFonts w:ascii="Calibri" w:hAnsi="Calibri"/>
        <w:i/>
        <w:sz w:val="22"/>
        <w:szCs w:val="22"/>
      </w:rPr>
      <w:fldChar w:fldCharType="separate"/>
    </w:r>
    <w:r w:rsidR="00EC36BB">
      <w:rPr>
        <w:rFonts w:ascii="Calibri" w:hAnsi="Calibri"/>
        <w:i/>
        <w:noProof/>
        <w:sz w:val="22"/>
        <w:szCs w:val="22"/>
      </w:rPr>
      <w:t>20</w:t>
    </w:r>
    <w:r>
      <w:rPr>
        <w:rFonts w:ascii="Calibri" w:hAnsi="Calibri"/>
        <w:i/>
        <w:sz w:val="22"/>
        <w:szCs w:val="22"/>
      </w:rPr>
      <w:fldChar w:fldCharType="end"/>
    </w:r>
  </w:p>
  <w:p w:rsidR="00D40E00" w:rsidRDefault="00D40E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89" w:rsidRDefault="004B6A89">
      <w:r>
        <w:separator/>
      </w:r>
    </w:p>
  </w:footnote>
  <w:footnote w:type="continuationSeparator" w:id="0">
    <w:p w:rsidR="004B6A89" w:rsidRDefault="004B6A89">
      <w:r>
        <w:continuationSeparator/>
      </w:r>
    </w:p>
  </w:footnote>
  <w:footnote w:id="1">
    <w:p w:rsidR="00D40E00" w:rsidRDefault="00D40E00">
      <w:pPr>
        <w:pStyle w:val="Textodenotaderodap"/>
        <w:rPr>
          <w:rFonts w:ascii="Calibri" w:hAnsi="Calibri"/>
          <w:sz w:val="18"/>
          <w:szCs w:val="18"/>
        </w:rPr>
      </w:pPr>
      <w:r>
        <w:rPr>
          <w:rStyle w:val="Refdenotaderodap"/>
          <w:rFonts w:ascii="Calibri" w:hAnsi="Calibri"/>
          <w:sz w:val="18"/>
          <w:szCs w:val="18"/>
        </w:rPr>
        <w:footnoteRef/>
      </w:r>
      <w:r>
        <w:rPr>
          <w:rFonts w:ascii="Calibri" w:hAnsi="Calibri"/>
          <w:sz w:val="18"/>
          <w:szCs w:val="18"/>
        </w:rPr>
        <w:t xml:space="preserve"> REsp 151567 / RJ - SEGUNDA TURMA - STJ -  Relator: Ministro FRANCISCO PEÇANHA MARTINS. Publicação: DJ 14/04/2003 p. 208.</w:t>
      </w:r>
    </w:p>
  </w:footnote>
  <w:footnote w:id="2">
    <w:p w:rsidR="00D40E00" w:rsidRDefault="00D40E00">
      <w:pPr>
        <w:pStyle w:val="Textodenotaderodap"/>
      </w:pPr>
      <w:r>
        <w:rPr>
          <w:rStyle w:val="Refdenotaderodap"/>
          <w:rFonts w:ascii="Calibri" w:hAnsi="Calibri"/>
          <w:sz w:val="18"/>
          <w:szCs w:val="18"/>
        </w:rPr>
        <w:footnoteRef/>
      </w:r>
      <w:r>
        <w:rPr>
          <w:rFonts w:ascii="Calibri" w:hAnsi="Calibri"/>
          <w:sz w:val="18"/>
          <w:szCs w:val="18"/>
        </w:rPr>
        <w:t xml:space="preserve"> ACÓRDÃO Nº 2218/2011 - TCU -1ª Câmara.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00" w:rsidRDefault="00D40E0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0E00" w:rsidRDefault="00D40E0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00" w:rsidRDefault="00D40E00">
    <w:pPr>
      <w:pStyle w:val="Cabealho"/>
      <w:jc w:val="right"/>
      <w:rPr>
        <w:rFonts w:ascii="Calibri" w:hAnsi="Calibri"/>
        <w:sz w:val="22"/>
        <w:szCs w:val="22"/>
      </w:rPr>
    </w:pPr>
  </w:p>
  <w:p w:rsidR="00D40E00" w:rsidRDefault="00D40E00">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0FF3"/>
    <w:multiLevelType w:val="hybridMultilevel"/>
    <w:tmpl w:val="8040841E"/>
    <w:lvl w:ilvl="0" w:tplc="EA1E372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7150DE"/>
    <w:multiLevelType w:val="multilevel"/>
    <w:tmpl w:val="0144C4FE"/>
    <w:lvl w:ilvl="0">
      <w:start w:val="1"/>
      <w:numFmt w:val="decimal"/>
      <w:lvlText w:val="%1."/>
      <w:lvlJc w:val="left"/>
      <w:pPr>
        <w:ind w:left="855" w:hanging="855"/>
      </w:pPr>
      <w:rPr>
        <w:rFonts w:hint="default"/>
      </w:rPr>
    </w:lvl>
    <w:lvl w:ilvl="1">
      <w:start w:val="1"/>
      <w:numFmt w:val="decimal"/>
      <w:lvlText w:val="%1.%2."/>
      <w:lvlJc w:val="left"/>
      <w:pPr>
        <w:ind w:left="1493" w:hanging="855"/>
      </w:pPr>
      <w:rPr>
        <w:rFonts w:hint="default"/>
      </w:rPr>
    </w:lvl>
    <w:lvl w:ilvl="2">
      <w:start w:val="1"/>
      <w:numFmt w:val="decimal"/>
      <w:lvlText w:val="%1.%2.%3."/>
      <w:lvlJc w:val="left"/>
      <w:pPr>
        <w:ind w:left="2131" w:hanging="855"/>
      </w:pPr>
      <w:rPr>
        <w:rFonts w:hint="default"/>
      </w:rPr>
    </w:lvl>
    <w:lvl w:ilvl="3">
      <w:start w:val="1"/>
      <w:numFmt w:val="decimal"/>
      <w:lvlText w:val="%1.%2.%3.%4."/>
      <w:lvlJc w:val="left"/>
      <w:pPr>
        <w:ind w:left="2769" w:hanging="855"/>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nsid w:val="0A477A90"/>
    <w:multiLevelType w:val="hybridMultilevel"/>
    <w:tmpl w:val="75BE82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2C714B"/>
    <w:multiLevelType w:val="hybridMultilevel"/>
    <w:tmpl w:val="2EACD2F0"/>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C405D6"/>
    <w:multiLevelType w:val="hybridMultilevel"/>
    <w:tmpl w:val="33943AA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11F87E12"/>
    <w:multiLevelType w:val="multilevel"/>
    <w:tmpl w:val="A5A431EA"/>
    <w:lvl w:ilvl="0">
      <w:start w:val="6"/>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19004589"/>
    <w:multiLevelType w:val="hybridMultilevel"/>
    <w:tmpl w:val="341A21C8"/>
    <w:lvl w:ilvl="0" w:tplc="475AA86A">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182D75"/>
    <w:multiLevelType w:val="multilevel"/>
    <w:tmpl w:val="235CEF72"/>
    <w:lvl w:ilvl="0">
      <w:start w:val="22"/>
      <w:numFmt w:val="decimal"/>
      <w:lvlText w:val="%1"/>
      <w:lvlJc w:val="left"/>
      <w:pPr>
        <w:ind w:left="375" w:hanging="375"/>
      </w:pPr>
      <w:rPr>
        <w:rFonts w:cs="Calibri" w:hint="default"/>
        <w:color w:val="FF0000"/>
      </w:rPr>
    </w:lvl>
    <w:lvl w:ilvl="1">
      <w:start w:val="2"/>
      <w:numFmt w:val="decimal"/>
      <w:lvlText w:val="%1.%2"/>
      <w:lvlJc w:val="left"/>
      <w:pPr>
        <w:ind w:left="375" w:hanging="375"/>
      </w:pPr>
      <w:rPr>
        <w:rFonts w:cs="Calibri" w:hint="default"/>
        <w:color w:val="FF0000"/>
      </w:rPr>
    </w:lvl>
    <w:lvl w:ilvl="2">
      <w:start w:val="1"/>
      <w:numFmt w:val="decimal"/>
      <w:lvlText w:val="%1.%2.%3"/>
      <w:lvlJc w:val="left"/>
      <w:pPr>
        <w:ind w:left="720" w:hanging="720"/>
      </w:pPr>
      <w:rPr>
        <w:rFonts w:cs="Calibri" w:hint="default"/>
        <w:color w:val="FF0000"/>
      </w:rPr>
    </w:lvl>
    <w:lvl w:ilvl="3">
      <w:start w:val="1"/>
      <w:numFmt w:val="decimal"/>
      <w:lvlText w:val="%1.%2.%3.%4"/>
      <w:lvlJc w:val="left"/>
      <w:pPr>
        <w:ind w:left="720" w:hanging="720"/>
      </w:pPr>
      <w:rPr>
        <w:rFonts w:cs="Calibri" w:hint="default"/>
        <w:color w:val="FF0000"/>
      </w:rPr>
    </w:lvl>
    <w:lvl w:ilvl="4">
      <w:start w:val="1"/>
      <w:numFmt w:val="decimal"/>
      <w:lvlText w:val="%1.%2.%3.%4.%5"/>
      <w:lvlJc w:val="left"/>
      <w:pPr>
        <w:ind w:left="1080" w:hanging="1080"/>
      </w:pPr>
      <w:rPr>
        <w:rFonts w:cs="Calibri" w:hint="default"/>
        <w:color w:val="FF0000"/>
      </w:rPr>
    </w:lvl>
    <w:lvl w:ilvl="5">
      <w:start w:val="1"/>
      <w:numFmt w:val="decimal"/>
      <w:lvlText w:val="%1.%2.%3.%4.%5.%6"/>
      <w:lvlJc w:val="left"/>
      <w:pPr>
        <w:ind w:left="1080" w:hanging="1080"/>
      </w:pPr>
      <w:rPr>
        <w:rFonts w:cs="Calibri" w:hint="default"/>
        <w:color w:val="FF0000"/>
      </w:rPr>
    </w:lvl>
    <w:lvl w:ilvl="6">
      <w:start w:val="1"/>
      <w:numFmt w:val="decimal"/>
      <w:lvlText w:val="%1.%2.%3.%4.%5.%6.%7"/>
      <w:lvlJc w:val="left"/>
      <w:pPr>
        <w:ind w:left="1440" w:hanging="1440"/>
      </w:pPr>
      <w:rPr>
        <w:rFonts w:cs="Calibri" w:hint="default"/>
        <w:color w:val="FF0000"/>
      </w:rPr>
    </w:lvl>
    <w:lvl w:ilvl="7">
      <w:start w:val="1"/>
      <w:numFmt w:val="decimal"/>
      <w:lvlText w:val="%1.%2.%3.%4.%5.%6.%7.%8"/>
      <w:lvlJc w:val="left"/>
      <w:pPr>
        <w:ind w:left="1440" w:hanging="1440"/>
      </w:pPr>
      <w:rPr>
        <w:rFonts w:cs="Calibri" w:hint="default"/>
        <w:color w:val="FF0000"/>
      </w:rPr>
    </w:lvl>
    <w:lvl w:ilvl="8">
      <w:start w:val="1"/>
      <w:numFmt w:val="decimal"/>
      <w:lvlText w:val="%1.%2.%3.%4.%5.%6.%7.%8.%9"/>
      <w:lvlJc w:val="left"/>
      <w:pPr>
        <w:ind w:left="1440" w:hanging="1440"/>
      </w:pPr>
      <w:rPr>
        <w:rFonts w:cs="Calibri" w:hint="default"/>
        <w:color w:val="FF0000"/>
      </w:rPr>
    </w:lvl>
  </w:abstractNum>
  <w:abstractNum w:abstractNumId="8">
    <w:nsid w:val="1BB360C9"/>
    <w:multiLevelType w:val="hybridMultilevel"/>
    <w:tmpl w:val="A30699E0"/>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D9D5162"/>
    <w:multiLevelType w:val="multilevel"/>
    <w:tmpl w:val="C8F28166"/>
    <w:lvl w:ilvl="0">
      <w:start w:val="1"/>
      <w:numFmt w:val="decimal"/>
      <w:lvlText w:val="%1."/>
      <w:lvlJc w:val="left"/>
      <w:pPr>
        <w:ind w:left="1069"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11272CA"/>
    <w:multiLevelType w:val="hybridMultilevel"/>
    <w:tmpl w:val="F14CB200"/>
    <w:lvl w:ilvl="0" w:tplc="0416000F">
      <w:start w:val="1"/>
      <w:numFmt w:val="decimal"/>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1">
    <w:nsid w:val="22E14805"/>
    <w:multiLevelType w:val="hybridMultilevel"/>
    <w:tmpl w:val="56905F3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238016A1"/>
    <w:multiLevelType w:val="hybridMultilevel"/>
    <w:tmpl w:val="9760A1A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nsid w:val="2D93221C"/>
    <w:multiLevelType w:val="hybridMultilevel"/>
    <w:tmpl w:val="645E03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996796"/>
    <w:multiLevelType w:val="hybridMultilevel"/>
    <w:tmpl w:val="65B2E45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869567A"/>
    <w:multiLevelType w:val="hybridMultilevel"/>
    <w:tmpl w:val="9D1232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BD5D17"/>
    <w:multiLevelType w:val="hybridMultilevel"/>
    <w:tmpl w:val="4CA606D2"/>
    <w:lvl w:ilvl="0" w:tplc="0D469390">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E8A7A24"/>
    <w:multiLevelType w:val="hybridMultilevel"/>
    <w:tmpl w:val="0CF0C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43433B3"/>
    <w:multiLevelType w:val="hybridMultilevel"/>
    <w:tmpl w:val="73BA2F2C"/>
    <w:lvl w:ilvl="0" w:tplc="3848896A">
      <w:start w:val="1"/>
      <w:numFmt w:val="lowerLetter"/>
      <w:lvlText w:val="%1)"/>
      <w:lvlJc w:val="left"/>
      <w:pPr>
        <w:ind w:left="1069" w:hanging="360"/>
      </w:pPr>
      <w:rPr>
        <w:rFonts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45C25D4E"/>
    <w:multiLevelType w:val="hybridMultilevel"/>
    <w:tmpl w:val="3E407DA2"/>
    <w:lvl w:ilvl="0" w:tplc="0C68643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F46D3A"/>
    <w:multiLevelType w:val="multilevel"/>
    <w:tmpl w:val="26E2F838"/>
    <w:lvl w:ilvl="0">
      <w:start w:val="7"/>
      <w:numFmt w:val="decimal"/>
      <w:lvlText w:val="%1"/>
      <w:lvlJc w:val="left"/>
      <w:pPr>
        <w:ind w:left="435" w:hanging="435"/>
      </w:pPr>
      <w:rPr>
        <w:rFonts w:hint="default"/>
        <w:i w:val="0"/>
      </w:rPr>
    </w:lvl>
    <w:lvl w:ilvl="1">
      <w:start w:val="3"/>
      <w:numFmt w:val="decimal"/>
      <w:lvlText w:val="%1.%2"/>
      <w:lvlJc w:val="left"/>
      <w:pPr>
        <w:ind w:left="789" w:hanging="435"/>
      </w:pPr>
      <w:rPr>
        <w:rFonts w:hint="default"/>
        <w:i w:val="0"/>
      </w:rPr>
    </w:lvl>
    <w:lvl w:ilvl="2">
      <w:start w:val="4"/>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2850" w:hanging="108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3918" w:hanging="1440"/>
      </w:pPr>
      <w:rPr>
        <w:rFonts w:hint="default"/>
        <w:i w:val="0"/>
      </w:rPr>
    </w:lvl>
    <w:lvl w:ilvl="8">
      <w:start w:val="1"/>
      <w:numFmt w:val="decimal"/>
      <w:lvlText w:val="%1.%2.%3.%4.%5.%6.%7.%8.%9"/>
      <w:lvlJc w:val="left"/>
      <w:pPr>
        <w:ind w:left="4272" w:hanging="1440"/>
      </w:pPr>
      <w:rPr>
        <w:rFonts w:hint="default"/>
        <w:i w:val="0"/>
      </w:rPr>
    </w:lvl>
  </w:abstractNum>
  <w:abstractNum w:abstractNumId="21">
    <w:nsid w:val="470D721D"/>
    <w:multiLevelType w:val="hybridMultilevel"/>
    <w:tmpl w:val="467215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C20B45"/>
    <w:multiLevelType w:val="hybridMultilevel"/>
    <w:tmpl w:val="1BF63752"/>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23">
    <w:nsid w:val="4EFC5CB0"/>
    <w:multiLevelType w:val="hybridMultilevel"/>
    <w:tmpl w:val="4C0246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FC61E20"/>
    <w:multiLevelType w:val="hybridMultilevel"/>
    <w:tmpl w:val="C1823D8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nsid w:val="51B434CD"/>
    <w:multiLevelType w:val="hybridMultilevel"/>
    <w:tmpl w:val="9082426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nsid w:val="534712E6"/>
    <w:multiLevelType w:val="singleLevel"/>
    <w:tmpl w:val="04FED90E"/>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27">
    <w:nsid w:val="534C3EFD"/>
    <w:multiLevelType w:val="hybridMultilevel"/>
    <w:tmpl w:val="2AB488CC"/>
    <w:lvl w:ilvl="0" w:tplc="81FC4074">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54B62285"/>
    <w:multiLevelType w:val="hybridMultilevel"/>
    <w:tmpl w:val="1E4EEBE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nsid w:val="59EA390B"/>
    <w:multiLevelType w:val="hybridMultilevel"/>
    <w:tmpl w:val="4F3AB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C834820"/>
    <w:multiLevelType w:val="hybridMultilevel"/>
    <w:tmpl w:val="68CCD4BE"/>
    <w:lvl w:ilvl="0" w:tplc="70E8EF80">
      <w:start w:val="1"/>
      <w:numFmt w:val="lowerLetter"/>
      <w:lvlText w:val="%1)"/>
      <w:lvlJc w:val="left"/>
      <w:pPr>
        <w:ind w:left="1069"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9215D2"/>
    <w:multiLevelType w:val="hybridMultilevel"/>
    <w:tmpl w:val="ACD045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9E54CF"/>
    <w:multiLevelType w:val="hybridMultilevel"/>
    <w:tmpl w:val="C2C2033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3">
    <w:nsid w:val="5FA341F6"/>
    <w:multiLevelType w:val="hybridMultilevel"/>
    <w:tmpl w:val="88C2F2D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nsid w:val="639C3581"/>
    <w:multiLevelType w:val="hybridMultilevel"/>
    <w:tmpl w:val="9DC2BCE0"/>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35">
    <w:nsid w:val="66C5667A"/>
    <w:multiLevelType w:val="hybridMultilevel"/>
    <w:tmpl w:val="C0C60FF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nsid w:val="68FD704F"/>
    <w:multiLevelType w:val="hybridMultilevel"/>
    <w:tmpl w:val="9A90F5C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nsid w:val="6BA974EA"/>
    <w:multiLevelType w:val="hybridMultilevel"/>
    <w:tmpl w:val="31BE9950"/>
    <w:lvl w:ilvl="0" w:tplc="580C2E84">
      <w:start w:val="1"/>
      <w:numFmt w:val="lowerLetter"/>
      <w:lvlText w:val="%1)"/>
      <w:lvlJc w:val="left"/>
      <w:pPr>
        <w:ind w:left="2359" w:hanging="360"/>
      </w:pPr>
      <w:rPr>
        <w:rFonts w:hint="default"/>
      </w:rPr>
    </w:lvl>
    <w:lvl w:ilvl="1" w:tplc="04160019" w:tentative="1">
      <w:start w:val="1"/>
      <w:numFmt w:val="lowerLetter"/>
      <w:lvlText w:val="%2."/>
      <w:lvlJc w:val="left"/>
      <w:pPr>
        <w:ind w:left="3079" w:hanging="360"/>
      </w:pPr>
    </w:lvl>
    <w:lvl w:ilvl="2" w:tplc="0416001B" w:tentative="1">
      <w:start w:val="1"/>
      <w:numFmt w:val="lowerRoman"/>
      <w:lvlText w:val="%3."/>
      <w:lvlJc w:val="right"/>
      <w:pPr>
        <w:ind w:left="3799" w:hanging="180"/>
      </w:pPr>
    </w:lvl>
    <w:lvl w:ilvl="3" w:tplc="0416000F" w:tentative="1">
      <w:start w:val="1"/>
      <w:numFmt w:val="decimal"/>
      <w:lvlText w:val="%4."/>
      <w:lvlJc w:val="left"/>
      <w:pPr>
        <w:ind w:left="4519" w:hanging="360"/>
      </w:pPr>
    </w:lvl>
    <w:lvl w:ilvl="4" w:tplc="04160019" w:tentative="1">
      <w:start w:val="1"/>
      <w:numFmt w:val="lowerLetter"/>
      <w:lvlText w:val="%5."/>
      <w:lvlJc w:val="left"/>
      <w:pPr>
        <w:ind w:left="5239" w:hanging="360"/>
      </w:pPr>
    </w:lvl>
    <w:lvl w:ilvl="5" w:tplc="0416001B" w:tentative="1">
      <w:start w:val="1"/>
      <w:numFmt w:val="lowerRoman"/>
      <w:lvlText w:val="%6."/>
      <w:lvlJc w:val="right"/>
      <w:pPr>
        <w:ind w:left="5959" w:hanging="180"/>
      </w:pPr>
    </w:lvl>
    <w:lvl w:ilvl="6" w:tplc="0416000F" w:tentative="1">
      <w:start w:val="1"/>
      <w:numFmt w:val="decimal"/>
      <w:lvlText w:val="%7."/>
      <w:lvlJc w:val="left"/>
      <w:pPr>
        <w:ind w:left="6679" w:hanging="360"/>
      </w:pPr>
    </w:lvl>
    <w:lvl w:ilvl="7" w:tplc="04160019" w:tentative="1">
      <w:start w:val="1"/>
      <w:numFmt w:val="lowerLetter"/>
      <w:lvlText w:val="%8."/>
      <w:lvlJc w:val="left"/>
      <w:pPr>
        <w:ind w:left="7399" w:hanging="360"/>
      </w:pPr>
    </w:lvl>
    <w:lvl w:ilvl="8" w:tplc="0416001B" w:tentative="1">
      <w:start w:val="1"/>
      <w:numFmt w:val="lowerRoman"/>
      <w:lvlText w:val="%9."/>
      <w:lvlJc w:val="right"/>
      <w:pPr>
        <w:ind w:left="8119" w:hanging="180"/>
      </w:pPr>
    </w:lvl>
  </w:abstractNum>
  <w:abstractNum w:abstractNumId="38">
    <w:nsid w:val="79CD7C9F"/>
    <w:multiLevelType w:val="singleLevel"/>
    <w:tmpl w:val="580C2E84"/>
    <w:lvl w:ilvl="0">
      <w:start w:val="1"/>
      <w:numFmt w:val="lowerLetter"/>
      <w:lvlText w:val="%1)"/>
      <w:lvlJc w:val="left"/>
      <w:pPr>
        <w:tabs>
          <w:tab w:val="num" w:pos="1800"/>
        </w:tabs>
        <w:ind w:left="1800" w:hanging="360"/>
      </w:pPr>
      <w:rPr>
        <w:rFonts w:hint="default"/>
      </w:rPr>
    </w:lvl>
  </w:abstractNum>
  <w:abstractNum w:abstractNumId="39">
    <w:nsid w:val="7A705B7A"/>
    <w:multiLevelType w:val="singleLevel"/>
    <w:tmpl w:val="580C2E84"/>
    <w:lvl w:ilvl="0">
      <w:start w:val="1"/>
      <w:numFmt w:val="lowerLetter"/>
      <w:lvlText w:val="%1)"/>
      <w:lvlJc w:val="left"/>
      <w:pPr>
        <w:tabs>
          <w:tab w:val="num" w:pos="1800"/>
        </w:tabs>
        <w:ind w:left="1800" w:hanging="360"/>
      </w:pPr>
      <w:rPr>
        <w:rFonts w:hint="default"/>
      </w:rPr>
    </w:lvl>
  </w:abstractNum>
  <w:abstractNum w:abstractNumId="40">
    <w:nsid w:val="7C39634F"/>
    <w:multiLevelType w:val="hybridMultilevel"/>
    <w:tmpl w:val="1BAE27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C9703AF"/>
    <w:multiLevelType w:val="hybridMultilevel"/>
    <w:tmpl w:val="F626D69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2">
    <w:nsid w:val="7F29272D"/>
    <w:multiLevelType w:val="hybridMultilevel"/>
    <w:tmpl w:val="70AE1FA6"/>
    <w:lvl w:ilvl="0" w:tplc="1032906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2"/>
  </w:num>
  <w:num w:numId="5">
    <w:abstractNumId w:val="1"/>
  </w:num>
  <w:num w:numId="6">
    <w:abstractNumId w:val="15"/>
  </w:num>
  <w:num w:numId="7">
    <w:abstractNumId w:val="16"/>
  </w:num>
  <w:num w:numId="8">
    <w:abstractNumId w:val="10"/>
  </w:num>
  <w:num w:numId="9">
    <w:abstractNumId w:val="27"/>
  </w:num>
  <w:num w:numId="10">
    <w:abstractNumId w:val="29"/>
  </w:num>
  <w:num w:numId="11">
    <w:abstractNumId w:val="40"/>
  </w:num>
  <w:num w:numId="12">
    <w:abstractNumId w:val="23"/>
  </w:num>
  <w:num w:numId="13">
    <w:abstractNumId w:val="2"/>
  </w:num>
  <w:num w:numId="14">
    <w:abstractNumId w:val="34"/>
  </w:num>
  <w:num w:numId="15">
    <w:abstractNumId w:val="42"/>
  </w:num>
  <w:num w:numId="16">
    <w:abstractNumId w:val="35"/>
  </w:num>
  <w:num w:numId="17">
    <w:abstractNumId w:val="32"/>
  </w:num>
  <w:num w:numId="18">
    <w:abstractNumId w:val="41"/>
  </w:num>
  <w:num w:numId="19">
    <w:abstractNumId w:val="11"/>
  </w:num>
  <w:num w:numId="20">
    <w:abstractNumId w:val="24"/>
  </w:num>
  <w:num w:numId="21">
    <w:abstractNumId w:val="36"/>
  </w:num>
  <w:num w:numId="22">
    <w:abstractNumId w:val="17"/>
  </w:num>
  <w:num w:numId="23">
    <w:abstractNumId w:val="33"/>
  </w:num>
  <w:num w:numId="24">
    <w:abstractNumId w:val="39"/>
  </w:num>
  <w:num w:numId="25">
    <w:abstractNumId w:val="26"/>
  </w:num>
  <w:num w:numId="26">
    <w:abstractNumId w:val="21"/>
  </w:num>
  <w:num w:numId="27">
    <w:abstractNumId w:val="7"/>
  </w:num>
  <w:num w:numId="28">
    <w:abstractNumId w:val="20"/>
  </w:num>
  <w:num w:numId="29">
    <w:abstractNumId w:val="4"/>
  </w:num>
  <w:num w:numId="30">
    <w:abstractNumId w:val="6"/>
  </w:num>
  <w:num w:numId="31">
    <w:abstractNumId w:val="37"/>
  </w:num>
  <w:num w:numId="32">
    <w:abstractNumId w:val="25"/>
  </w:num>
  <w:num w:numId="33">
    <w:abstractNumId w:val="28"/>
  </w:num>
  <w:num w:numId="34">
    <w:abstractNumId w:val="14"/>
  </w:num>
  <w:num w:numId="35">
    <w:abstractNumId w:val="3"/>
  </w:num>
  <w:num w:numId="36">
    <w:abstractNumId w:val="18"/>
  </w:num>
  <w:num w:numId="37">
    <w:abstractNumId w:val="5"/>
  </w:num>
  <w:num w:numId="38">
    <w:abstractNumId w:val="0"/>
  </w:num>
  <w:num w:numId="39">
    <w:abstractNumId w:val="39"/>
    <w:lvlOverride w:ilvl="0">
      <w:startOverride w:val="1"/>
    </w:lvlOverride>
  </w:num>
  <w:num w:numId="40">
    <w:abstractNumId w:val="30"/>
  </w:num>
  <w:num w:numId="41">
    <w:abstractNumId w:val="19"/>
  </w:num>
  <w:num w:numId="42">
    <w:abstractNumId w:val="38"/>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2"/>
    <w:rsid w:val="00000F24"/>
    <w:rsid w:val="00013C4F"/>
    <w:rsid w:val="00030E05"/>
    <w:rsid w:val="0006345A"/>
    <w:rsid w:val="000A0434"/>
    <w:rsid w:val="000D0036"/>
    <w:rsid w:val="00111858"/>
    <w:rsid w:val="00114CCA"/>
    <w:rsid w:val="00152C7D"/>
    <w:rsid w:val="0019151A"/>
    <w:rsid w:val="001A0CC3"/>
    <w:rsid w:val="00226899"/>
    <w:rsid w:val="00265B4F"/>
    <w:rsid w:val="002663C7"/>
    <w:rsid w:val="002702DF"/>
    <w:rsid w:val="00282C33"/>
    <w:rsid w:val="002B12E2"/>
    <w:rsid w:val="002B7C90"/>
    <w:rsid w:val="002C4194"/>
    <w:rsid w:val="0030682A"/>
    <w:rsid w:val="00321E83"/>
    <w:rsid w:val="00365F49"/>
    <w:rsid w:val="003732B0"/>
    <w:rsid w:val="003E00D3"/>
    <w:rsid w:val="003E17B9"/>
    <w:rsid w:val="004550EB"/>
    <w:rsid w:val="00470EFC"/>
    <w:rsid w:val="004758BB"/>
    <w:rsid w:val="004B6A89"/>
    <w:rsid w:val="00506FBC"/>
    <w:rsid w:val="005B2230"/>
    <w:rsid w:val="00624F28"/>
    <w:rsid w:val="0062501B"/>
    <w:rsid w:val="0066606A"/>
    <w:rsid w:val="00675EA9"/>
    <w:rsid w:val="0068557A"/>
    <w:rsid w:val="006B0039"/>
    <w:rsid w:val="006B57F7"/>
    <w:rsid w:val="006D1211"/>
    <w:rsid w:val="006E4595"/>
    <w:rsid w:val="007843D6"/>
    <w:rsid w:val="007E2AD9"/>
    <w:rsid w:val="007E3B64"/>
    <w:rsid w:val="007E551D"/>
    <w:rsid w:val="007F13C4"/>
    <w:rsid w:val="008627D3"/>
    <w:rsid w:val="008C357E"/>
    <w:rsid w:val="00912425"/>
    <w:rsid w:val="009166A8"/>
    <w:rsid w:val="00932CD9"/>
    <w:rsid w:val="00960287"/>
    <w:rsid w:val="00961101"/>
    <w:rsid w:val="0096195E"/>
    <w:rsid w:val="009630C2"/>
    <w:rsid w:val="0098684E"/>
    <w:rsid w:val="00A36549"/>
    <w:rsid w:val="00A93612"/>
    <w:rsid w:val="00AD5A8A"/>
    <w:rsid w:val="00B44D0C"/>
    <w:rsid w:val="00B80DEF"/>
    <w:rsid w:val="00B82A5E"/>
    <w:rsid w:val="00BC24A9"/>
    <w:rsid w:val="00C4233B"/>
    <w:rsid w:val="00C43BE9"/>
    <w:rsid w:val="00C62BC6"/>
    <w:rsid w:val="00C655C2"/>
    <w:rsid w:val="00C973C4"/>
    <w:rsid w:val="00CB79DC"/>
    <w:rsid w:val="00CF2617"/>
    <w:rsid w:val="00D25220"/>
    <w:rsid w:val="00D40E00"/>
    <w:rsid w:val="00D477BF"/>
    <w:rsid w:val="00D62566"/>
    <w:rsid w:val="00DC1449"/>
    <w:rsid w:val="00DF20DE"/>
    <w:rsid w:val="00E21BD4"/>
    <w:rsid w:val="00E71441"/>
    <w:rsid w:val="00EB13AC"/>
    <w:rsid w:val="00EC36BB"/>
    <w:rsid w:val="00ED7847"/>
    <w:rsid w:val="00F106FF"/>
    <w:rsid w:val="00F72CB2"/>
    <w:rsid w:val="00FB0F18"/>
    <w:rsid w:val="00FF22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89FF23-4F40-4C79-AAA6-F5410B60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jc w:val="both"/>
      <w:outlineLvl w:val="0"/>
    </w:pPr>
    <w:rPr>
      <w:b/>
      <w:sz w:val="32"/>
    </w:rPr>
  </w:style>
  <w:style w:type="paragraph" w:styleId="Ttulo2">
    <w:name w:val="heading 2"/>
    <w:basedOn w:val="Normal"/>
    <w:next w:val="Normal"/>
    <w:link w:val="Ttulo2Char"/>
    <w:uiPriority w:val="9"/>
    <w:semiHidden/>
    <w:unhideWhenUsed/>
    <w:qFormat/>
    <w:pPr>
      <w:keepNext/>
      <w:spacing w:before="240" w:after="60"/>
      <w:outlineLvl w:val="1"/>
    </w:pPr>
    <w:rPr>
      <w:rFonts w:ascii="Calibri Light" w:hAnsi="Calibri Light"/>
      <w:b/>
      <w:bCs/>
      <w:i/>
      <w:iCs/>
      <w:sz w:val="28"/>
      <w:szCs w:val="28"/>
    </w:rPr>
  </w:style>
  <w:style w:type="paragraph" w:styleId="Ttulo5">
    <w:name w:val="heading 5"/>
    <w:basedOn w:val="Normal"/>
    <w:next w:val="Normal"/>
    <w:link w:val="Ttulo5Char"/>
    <w:qFormat/>
    <w:pPr>
      <w:spacing w:before="240" w:after="60"/>
      <w:outlineLvl w:val="4"/>
    </w:pPr>
    <w:rPr>
      <w:b/>
      <w:bCs/>
      <w:i/>
      <w:iCs/>
      <w:sz w:val="26"/>
      <w:szCs w:val="26"/>
    </w:rPr>
  </w:style>
  <w:style w:type="paragraph" w:styleId="Ttulo6">
    <w:name w:val="heading 6"/>
    <w:basedOn w:val="Normal"/>
    <w:next w:val="Normal"/>
    <w:link w:val="Ttulo6Char"/>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uiPriority w:val="99"/>
    <w:rPr>
      <w:rFonts w:ascii="Courier New" w:hAnsi="Courier New" w:cs="Courier New"/>
      <w:sz w:val="20"/>
      <w:szCs w:val="20"/>
    </w:rPr>
  </w:style>
  <w:style w:type="paragraph" w:customStyle="1" w:styleId="a">
    <w:basedOn w:val="Normal"/>
    <w:next w:val="TextosemFormatao"/>
    <w:rPr>
      <w:rFonts w:ascii="Courier New" w:hAnsi="Courier New" w:cs="Courier New"/>
      <w:sz w:val="20"/>
      <w:szCs w:val="20"/>
    </w:rPr>
  </w:style>
  <w:style w:type="character" w:styleId="Hyperlink">
    <w:name w:val="Hyperlink"/>
    <w:rPr>
      <w:color w:val="0000FF"/>
      <w:u w:val="single"/>
    </w:rPr>
  </w:style>
  <w:style w:type="paragraph" w:styleId="Recuodecorpodetexto">
    <w:name w:val="Body Text Indent"/>
    <w:basedOn w:val="Normal"/>
    <w:link w:val="RecuodecorpodetextoChar"/>
    <w:pPr>
      <w:ind w:firstLine="708"/>
      <w:jc w:val="both"/>
    </w:pPr>
  </w:style>
  <w:style w:type="table" w:styleId="Tabelacomgrade">
    <w:name w:val="Table Grid"/>
    <w:basedOn w:val="Tabe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basedOn w:val="Normal"/>
    <w:next w:val="TextosemFormatao"/>
    <w:rPr>
      <w:rFonts w:ascii="Courier New" w:hAnsi="Courier New" w:cs="Courier New"/>
      <w:sz w:val="20"/>
      <w:szCs w:val="20"/>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PargrafodaLista">
    <w:name w:val="List Paragraph"/>
    <w:basedOn w:val="Normal"/>
    <w:uiPriority w:val="34"/>
    <w:qFormat/>
    <w:pPr>
      <w:ind w:left="708"/>
    </w:pPr>
  </w:style>
  <w:style w:type="character" w:customStyle="1" w:styleId="RecuodecorpodetextoChar">
    <w:name w:val="Recuo de corpo de texto Char"/>
    <w:link w:val="Recuodecorpodetexto"/>
    <w:rPr>
      <w:sz w:val="24"/>
      <w:szCs w:val="24"/>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link w:val="Rodap"/>
    <w:uiPriority w:val="99"/>
    <w:rPr>
      <w:sz w:val="24"/>
      <w:szCs w:val="24"/>
    </w:rPr>
  </w:style>
  <w:style w:type="character" w:customStyle="1" w:styleId="CabealhoChar">
    <w:name w:val="Cabeçalho Char"/>
    <w:link w:val="Cabealho"/>
    <w:uiPriority w:val="99"/>
    <w:rPr>
      <w:sz w:val="24"/>
      <w:szCs w:val="24"/>
    </w:rPr>
  </w:style>
  <w:style w:type="character" w:customStyle="1" w:styleId="TextosemFormataoChar">
    <w:name w:val="Texto sem Formatação Char"/>
    <w:aliases w:val="Texto simples Char"/>
    <w:link w:val="TextosemFormatao"/>
    <w:uiPriority w:val="99"/>
    <w:rPr>
      <w:rFonts w:ascii="Courier New" w:hAnsi="Courier New" w:cs="Courier New"/>
    </w:rPr>
  </w:style>
  <w:style w:type="character" w:customStyle="1" w:styleId="Ttulo1Char">
    <w:name w:val="Título 1 Char"/>
    <w:link w:val="Ttulo1"/>
    <w:rPr>
      <w:b/>
      <w:sz w:val="32"/>
      <w:szCs w:val="24"/>
    </w:rPr>
  </w:style>
  <w:style w:type="paragraph" w:customStyle="1" w:styleId="A053770">
    <w:name w:val="_A053770"/>
    <w:basedOn w:val="Normal"/>
    <w:pPr>
      <w:widowControl w:val="0"/>
      <w:ind w:left="5184" w:firstLine="576"/>
      <w:jc w:val="both"/>
    </w:pPr>
  </w:style>
  <w:style w:type="paragraph" w:customStyle="1" w:styleId="A053769">
    <w:name w:val="_A053769"/>
    <w:basedOn w:val="Normal"/>
    <w:pPr>
      <w:widowControl w:val="0"/>
      <w:snapToGrid w:val="0"/>
      <w:ind w:left="5184" w:right="144" w:firstLine="576"/>
      <w:jc w:val="both"/>
    </w:p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link w:val="Textodebalo"/>
    <w:uiPriority w:val="99"/>
    <w:semiHidden/>
    <w:rPr>
      <w:rFonts w:ascii="Tahoma" w:hAnsi="Tahoma" w:cs="Tahoma"/>
      <w:sz w:val="16"/>
      <w:szCs w:val="16"/>
    </w:rPr>
  </w:style>
  <w:style w:type="paragraph" w:styleId="Corpodetexto">
    <w:name w:val="Body Text"/>
    <w:basedOn w:val="Normal"/>
    <w:link w:val="CorpodetextoChar"/>
    <w:uiPriority w:val="99"/>
    <w:semiHidden/>
    <w:unhideWhenUsed/>
    <w:pPr>
      <w:spacing w:after="120"/>
    </w:pPr>
  </w:style>
  <w:style w:type="character" w:customStyle="1" w:styleId="CorpodetextoChar">
    <w:name w:val="Corpo de texto Char"/>
    <w:link w:val="Corpodetexto"/>
    <w:uiPriority w:val="99"/>
    <w:semiHidden/>
    <w:rPr>
      <w:sz w:val="24"/>
      <w:szCs w:val="24"/>
    </w:rPr>
  </w:style>
  <w:style w:type="character" w:customStyle="1" w:styleId="Ttulo6Char">
    <w:name w:val="Título 6 Char"/>
    <w:link w:val="Ttulo6"/>
    <w:rPr>
      <w:b/>
      <w:bCs/>
      <w:sz w:val="22"/>
      <w:szCs w:val="22"/>
    </w:rPr>
  </w:style>
  <w:style w:type="paragraph" w:styleId="NormalWeb">
    <w:name w:val="Normal (Web)"/>
    <w:basedOn w:val="Normal"/>
    <w:pPr>
      <w:spacing w:before="100" w:beforeAutospacing="1" w:after="100" w:afterAutospacing="1"/>
    </w:p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b/>
      <w:bCs/>
    </w:rPr>
  </w:style>
  <w:style w:type="character" w:customStyle="1" w:styleId="Ttulo5Char">
    <w:name w:val="Título 5 Char"/>
    <w:link w:val="Ttulo5"/>
    <w:rPr>
      <w:b/>
      <w:bCs/>
      <w:i/>
      <w:iCs/>
      <w:sz w:val="26"/>
      <w:szCs w:val="26"/>
    </w:rPr>
  </w:style>
  <w:style w:type="character" w:customStyle="1" w:styleId="Ttulo2Char">
    <w:name w:val="Título 2 Char"/>
    <w:link w:val="Ttulo2"/>
    <w:uiPriority w:val="9"/>
    <w:semiHidden/>
    <w:rPr>
      <w:rFonts w:ascii="Calibri Light" w:eastAsia="Times New Roman" w:hAnsi="Calibri Light" w:cs="Times New Roman"/>
      <w:b/>
      <w:bCs/>
      <w:i/>
      <w:iCs/>
      <w:sz w:val="28"/>
      <w:szCs w:val="28"/>
    </w:rPr>
  </w:style>
  <w:style w:type="paragraph" w:styleId="Recuodecorpodetexto2">
    <w:name w:val="Body Text Indent 2"/>
    <w:basedOn w:val="Normal"/>
    <w:link w:val="Recuodecorpodetexto2Char"/>
    <w:semiHidden/>
    <w:pPr>
      <w:spacing w:after="120" w:line="480" w:lineRule="auto"/>
      <w:ind w:left="283"/>
    </w:pPr>
    <w:rPr>
      <w:lang w:val="x-none"/>
    </w:rPr>
  </w:style>
  <w:style w:type="character" w:customStyle="1" w:styleId="Recuodecorpodetexto2Char">
    <w:name w:val="Recuo de corpo de texto 2 Char"/>
    <w:link w:val="Recuodecorpodetexto2"/>
    <w:semiHidden/>
    <w:rPr>
      <w:sz w:val="24"/>
      <w:szCs w:val="24"/>
      <w:lang w:val="x-none"/>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object">
    <w:name w:val="object"/>
  </w:style>
  <w:style w:type="paragraph" w:styleId="Textodenotaderodap">
    <w:name w:val="footnote text"/>
    <w:basedOn w:val="Normal"/>
    <w:link w:val="TextodenotaderodapChar"/>
    <w:uiPriority w:val="99"/>
    <w:semiHidden/>
    <w:unhideWhenUsed/>
    <w:rPr>
      <w:sz w:val="20"/>
      <w:szCs w:val="20"/>
    </w:rPr>
  </w:style>
  <w:style w:type="character" w:customStyle="1" w:styleId="TextodenotaderodapChar">
    <w:name w:val="Texto de nota de rodapé Char"/>
    <w:basedOn w:val="Fontepargpadro"/>
    <w:link w:val="Textodenotaderodap"/>
    <w:uiPriority w:val="99"/>
    <w:semiHidden/>
  </w:style>
  <w:style w:type="character" w:styleId="Refdenotaderodap">
    <w:name w:val="footnote reference"/>
    <w:uiPriority w:val="99"/>
    <w:semiHidden/>
    <w:unhideWhenUsed/>
    <w:rPr>
      <w:vertAlign w:val="superscript"/>
    </w:rPr>
  </w:style>
  <w:style w:type="table" w:customStyle="1" w:styleId="Tabelacomgrade1">
    <w:name w:val="Tabela com grade1"/>
    <w:basedOn w:val="Tabelanormal"/>
    <w:next w:val="Tabelacomgrade"/>
    <w:uiPriority w:val="5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Pr>
      <w:color w:val="954F72" w:themeColor="followedHyperlink"/>
      <w:u w:val="single"/>
    </w:rPr>
  </w:style>
  <w:style w:type="table" w:customStyle="1" w:styleId="Tabelacomgrade2">
    <w:name w:val="Tabela com grade2"/>
    <w:basedOn w:val="Tabelanormal"/>
    <w:next w:val="Tabelacomgrade"/>
    <w:uiPriority w:val="59"/>
    <w:rsid w:val="00F72CB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3732B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BC24A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link w:val="SubttuloChar"/>
    <w:uiPriority w:val="99"/>
    <w:qFormat/>
    <w:rsid w:val="00D40E00"/>
    <w:pPr>
      <w:pBdr>
        <w:top w:val="single" w:sz="4" w:space="1" w:color="auto"/>
        <w:left w:val="single" w:sz="4" w:space="4" w:color="auto"/>
        <w:bottom w:val="single" w:sz="4" w:space="1" w:color="auto"/>
        <w:right w:val="single" w:sz="4" w:space="4" w:color="auto"/>
      </w:pBdr>
      <w:jc w:val="center"/>
    </w:pPr>
    <w:rPr>
      <w:u w:val="single"/>
    </w:rPr>
  </w:style>
  <w:style w:type="character" w:customStyle="1" w:styleId="SubttuloChar">
    <w:name w:val="Subtítulo Char"/>
    <w:basedOn w:val="Fontepargpadro"/>
    <w:link w:val="Subttulo"/>
    <w:uiPriority w:val="99"/>
    <w:rsid w:val="00D40E00"/>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895">
      <w:bodyDiv w:val="1"/>
      <w:marLeft w:val="0"/>
      <w:marRight w:val="0"/>
      <w:marTop w:val="0"/>
      <w:marBottom w:val="0"/>
      <w:divBdr>
        <w:top w:val="none" w:sz="0" w:space="0" w:color="auto"/>
        <w:left w:val="none" w:sz="0" w:space="0" w:color="auto"/>
        <w:bottom w:val="none" w:sz="0" w:space="0" w:color="auto"/>
        <w:right w:val="none" w:sz="0" w:space="0" w:color="auto"/>
      </w:divBdr>
    </w:div>
    <w:div w:id="88308214">
      <w:bodyDiv w:val="1"/>
      <w:marLeft w:val="0"/>
      <w:marRight w:val="0"/>
      <w:marTop w:val="0"/>
      <w:marBottom w:val="0"/>
      <w:divBdr>
        <w:top w:val="none" w:sz="0" w:space="0" w:color="auto"/>
        <w:left w:val="none" w:sz="0" w:space="0" w:color="auto"/>
        <w:bottom w:val="none" w:sz="0" w:space="0" w:color="auto"/>
        <w:right w:val="none" w:sz="0" w:space="0" w:color="auto"/>
      </w:divBdr>
    </w:div>
    <w:div w:id="147404257">
      <w:bodyDiv w:val="1"/>
      <w:marLeft w:val="0"/>
      <w:marRight w:val="0"/>
      <w:marTop w:val="0"/>
      <w:marBottom w:val="0"/>
      <w:divBdr>
        <w:top w:val="none" w:sz="0" w:space="0" w:color="auto"/>
        <w:left w:val="none" w:sz="0" w:space="0" w:color="auto"/>
        <w:bottom w:val="none" w:sz="0" w:space="0" w:color="auto"/>
        <w:right w:val="none" w:sz="0" w:space="0" w:color="auto"/>
      </w:divBdr>
    </w:div>
    <w:div w:id="336811064">
      <w:bodyDiv w:val="1"/>
      <w:marLeft w:val="0"/>
      <w:marRight w:val="0"/>
      <w:marTop w:val="0"/>
      <w:marBottom w:val="0"/>
      <w:divBdr>
        <w:top w:val="none" w:sz="0" w:space="0" w:color="auto"/>
        <w:left w:val="none" w:sz="0" w:space="0" w:color="auto"/>
        <w:bottom w:val="none" w:sz="0" w:space="0" w:color="auto"/>
        <w:right w:val="none" w:sz="0" w:space="0" w:color="auto"/>
      </w:divBdr>
    </w:div>
    <w:div w:id="395468822">
      <w:bodyDiv w:val="1"/>
      <w:marLeft w:val="0"/>
      <w:marRight w:val="0"/>
      <w:marTop w:val="0"/>
      <w:marBottom w:val="0"/>
      <w:divBdr>
        <w:top w:val="none" w:sz="0" w:space="0" w:color="auto"/>
        <w:left w:val="none" w:sz="0" w:space="0" w:color="auto"/>
        <w:bottom w:val="none" w:sz="0" w:space="0" w:color="auto"/>
        <w:right w:val="none" w:sz="0" w:space="0" w:color="auto"/>
      </w:divBdr>
    </w:div>
    <w:div w:id="537397167">
      <w:bodyDiv w:val="1"/>
      <w:marLeft w:val="0"/>
      <w:marRight w:val="0"/>
      <w:marTop w:val="0"/>
      <w:marBottom w:val="0"/>
      <w:divBdr>
        <w:top w:val="none" w:sz="0" w:space="0" w:color="auto"/>
        <w:left w:val="none" w:sz="0" w:space="0" w:color="auto"/>
        <w:bottom w:val="none" w:sz="0" w:space="0" w:color="auto"/>
        <w:right w:val="none" w:sz="0" w:space="0" w:color="auto"/>
      </w:divBdr>
    </w:div>
    <w:div w:id="550731330">
      <w:bodyDiv w:val="1"/>
      <w:marLeft w:val="0"/>
      <w:marRight w:val="0"/>
      <w:marTop w:val="0"/>
      <w:marBottom w:val="0"/>
      <w:divBdr>
        <w:top w:val="none" w:sz="0" w:space="0" w:color="auto"/>
        <w:left w:val="none" w:sz="0" w:space="0" w:color="auto"/>
        <w:bottom w:val="none" w:sz="0" w:space="0" w:color="auto"/>
        <w:right w:val="none" w:sz="0" w:space="0" w:color="auto"/>
      </w:divBdr>
    </w:div>
    <w:div w:id="618338620">
      <w:bodyDiv w:val="1"/>
      <w:marLeft w:val="0"/>
      <w:marRight w:val="0"/>
      <w:marTop w:val="0"/>
      <w:marBottom w:val="0"/>
      <w:divBdr>
        <w:top w:val="none" w:sz="0" w:space="0" w:color="auto"/>
        <w:left w:val="none" w:sz="0" w:space="0" w:color="auto"/>
        <w:bottom w:val="none" w:sz="0" w:space="0" w:color="auto"/>
        <w:right w:val="none" w:sz="0" w:space="0" w:color="auto"/>
      </w:divBdr>
    </w:div>
    <w:div w:id="639505457">
      <w:bodyDiv w:val="1"/>
      <w:marLeft w:val="0"/>
      <w:marRight w:val="0"/>
      <w:marTop w:val="0"/>
      <w:marBottom w:val="0"/>
      <w:divBdr>
        <w:top w:val="none" w:sz="0" w:space="0" w:color="auto"/>
        <w:left w:val="none" w:sz="0" w:space="0" w:color="auto"/>
        <w:bottom w:val="none" w:sz="0" w:space="0" w:color="auto"/>
        <w:right w:val="none" w:sz="0" w:space="0" w:color="auto"/>
      </w:divBdr>
    </w:div>
    <w:div w:id="858736365">
      <w:bodyDiv w:val="1"/>
      <w:marLeft w:val="0"/>
      <w:marRight w:val="0"/>
      <w:marTop w:val="0"/>
      <w:marBottom w:val="0"/>
      <w:divBdr>
        <w:top w:val="none" w:sz="0" w:space="0" w:color="auto"/>
        <w:left w:val="none" w:sz="0" w:space="0" w:color="auto"/>
        <w:bottom w:val="none" w:sz="0" w:space="0" w:color="auto"/>
        <w:right w:val="none" w:sz="0" w:space="0" w:color="auto"/>
      </w:divBdr>
    </w:div>
    <w:div w:id="1068529332">
      <w:bodyDiv w:val="1"/>
      <w:marLeft w:val="0"/>
      <w:marRight w:val="0"/>
      <w:marTop w:val="0"/>
      <w:marBottom w:val="0"/>
      <w:divBdr>
        <w:top w:val="none" w:sz="0" w:space="0" w:color="auto"/>
        <w:left w:val="none" w:sz="0" w:space="0" w:color="auto"/>
        <w:bottom w:val="none" w:sz="0" w:space="0" w:color="auto"/>
        <w:right w:val="none" w:sz="0" w:space="0" w:color="auto"/>
      </w:divBdr>
    </w:div>
    <w:div w:id="1100107162">
      <w:bodyDiv w:val="1"/>
      <w:marLeft w:val="0"/>
      <w:marRight w:val="0"/>
      <w:marTop w:val="0"/>
      <w:marBottom w:val="0"/>
      <w:divBdr>
        <w:top w:val="none" w:sz="0" w:space="0" w:color="auto"/>
        <w:left w:val="none" w:sz="0" w:space="0" w:color="auto"/>
        <w:bottom w:val="none" w:sz="0" w:space="0" w:color="auto"/>
        <w:right w:val="none" w:sz="0" w:space="0" w:color="auto"/>
      </w:divBdr>
    </w:div>
    <w:div w:id="1186209250">
      <w:bodyDiv w:val="1"/>
      <w:marLeft w:val="0"/>
      <w:marRight w:val="0"/>
      <w:marTop w:val="0"/>
      <w:marBottom w:val="0"/>
      <w:divBdr>
        <w:top w:val="none" w:sz="0" w:space="0" w:color="auto"/>
        <w:left w:val="none" w:sz="0" w:space="0" w:color="auto"/>
        <w:bottom w:val="none" w:sz="0" w:space="0" w:color="auto"/>
        <w:right w:val="none" w:sz="0" w:space="0" w:color="auto"/>
      </w:divBdr>
    </w:div>
    <w:div w:id="1203713127">
      <w:bodyDiv w:val="1"/>
      <w:marLeft w:val="0"/>
      <w:marRight w:val="0"/>
      <w:marTop w:val="0"/>
      <w:marBottom w:val="0"/>
      <w:divBdr>
        <w:top w:val="none" w:sz="0" w:space="0" w:color="auto"/>
        <w:left w:val="none" w:sz="0" w:space="0" w:color="auto"/>
        <w:bottom w:val="none" w:sz="0" w:space="0" w:color="auto"/>
        <w:right w:val="none" w:sz="0" w:space="0" w:color="auto"/>
      </w:divBdr>
    </w:div>
    <w:div w:id="1206605449">
      <w:bodyDiv w:val="1"/>
      <w:marLeft w:val="0"/>
      <w:marRight w:val="0"/>
      <w:marTop w:val="0"/>
      <w:marBottom w:val="0"/>
      <w:divBdr>
        <w:top w:val="none" w:sz="0" w:space="0" w:color="auto"/>
        <w:left w:val="none" w:sz="0" w:space="0" w:color="auto"/>
        <w:bottom w:val="none" w:sz="0" w:space="0" w:color="auto"/>
        <w:right w:val="none" w:sz="0" w:space="0" w:color="auto"/>
      </w:divBdr>
    </w:div>
    <w:div w:id="1379625253">
      <w:bodyDiv w:val="1"/>
      <w:marLeft w:val="0"/>
      <w:marRight w:val="0"/>
      <w:marTop w:val="0"/>
      <w:marBottom w:val="0"/>
      <w:divBdr>
        <w:top w:val="none" w:sz="0" w:space="0" w:color="auto"/>
        <w:left w:val="none" w:sz="0" w:space="0" w:color="auto"/>
        <w:bottom w:val="none" w:sz="0" w:space="0" w:color="auto"/>
        <w:right w:val="none" w:sz="0" w:space="0" w:color="auto"/>
      </w:divBdr>
    </w:div>
    <w:div w:id="1382285391">
      <w:bodyDiv w:val="1"/>
      <w:marLeft w:val="0"/>
      <w:marRight w:val="0"/>
      <w:marTop w:val="0"/>
      <w:marBottom w:val="0"/>
      <w:divBdr>
        <w:top w:val="none" w:sz="0" w:space="0" w:color="auto"/>
        <w:left w:val="none" w:sz="0" w:space="0" w:color="auto"/>
        <w:bottom w:val="none" w:sz="0" w:space="0" w:color="auto"/>
        <w:right w:val="none" w:sz="0" w:space="0" w:color="auto"/>
      </w:divBdr>
    </w:div>
    <w:div w:id="1424645158">
      <w:bodyDiv w:val="1"/>
      <w:marLeft w:val="0"/>
      <w:marRight w:val="0"/>
      <w:marTop w:val="0"/>
      <w:marBottom w:val="0"/>
      <w:divBdr>
        <w:top w:val="none" w:sz="0" w:space="0" w:color="auto"/>
        <w:left w:val="none" w:sz="0" w:space="0" w:color="auto"/>
        <w:bottom w:val="none" w:sz="0" w:space="0" w:color="auto"/>
        <w:right w:val="none" w:sz="0" w:space="0" w:color="auto"/>
      </w:divBdr>
    </w:div>
    <w:div w:id="1766925039">
      <w:bodyDiv w:val="1"/>
      <w:marLeft w:val="0"/>
      <w:marRight w:val="0"/>
      <w:marTop w:val="0"/>
      <w:marBottom w:val="0"/>
      <w:divBdr>
        <w:top w:val="none" w:sz="0" w:space="0" w:color="auto"/>
        <w:left w:val="none" w:sz="0" w:space="0" w:color="auto"/>
        <w:bottom w:val="none" w:sz="0" w:space="0" w:color="auto"/>
        <w:right w:val="none" w:sz="0" w:space="0" w:color="auto"/>
      </w:divBdr>
    </w:div>
    <w:div w:id="1797792134">
      <w:bodyDiv w:val="1"/>
      <w:marLeft w:val="0"/>
      <w:marRight w:val="0"/>
      <w:marTop w:val="0"/>
      <w:marBottom w:val="0"/>
      <w:divBdr>
        <w:top w:val="none" w:sz="0" w:space="0" w:color="auto"/>
        <w:left w:val="none" w:sz="0" w:space="0" w:color="auto"/>
        <w:bottom w:val="none" w:sz="0" w:space="0" w:color="auto"/>
        <w:right w:val="none" w:sz="0" w:space="0" w:color="auto"/>
      </w:divBdr>
    </w:div>
    <w:div w:id="1844782733">
      <w:bodyDiv w:val="1"/>
      <w:marLeft w:val="0"/>
      <w:marRight w:val="0"/>
      <w:marTop w:val="0"/>
      <w:marBottom w:val="0"/>
      <w:divBdr>
        <w:top w:val="none" w:sz="0" w:space="0" w:color="auto"/>
        <w:left w:val="none" w:sz="0" w:space="0" w:color="auto"/>
        <w:bottom w:val="none" w:sz="0" w:space="0" w:color="auto"/>
        <w:right w:val="none" w:sz="0" w:space="0" w:color="auto"/>
      </w:divBdr>
    </w:div>
    <w:div w:id="1970234338">
      <w:bodyDiv w:val="1"/>
      <w:marLeft w:val="0"/>
      <w:marRight w:val="0"/>
      <w:marTop w:val="0"/>
      <w:marBottom w:val="0"/>
      <w:divBdr>
        <w:top w:val="none" w:sz="0" w:space="0" w:color="auto"/>
        <w:left w:val="none" w:sz="0" w:space="0" w:color="auto"/>
        <w:bottom w:val="none" w:sz="0" w:space="0" w:color="auto"/>
        <w:right w:val="none" w:sz="0" w:space="0" w:color="auto"/>
      </w:divBdr>
    </w:div>
    <w:div w:id="2023776472">
      <w:bodyDiv w:val="1"/>
      <w:marLeft w:val="0"/>
      <w:marRight w:val="0"/>
      <w:marTop w:val="0"/>
      <w:marBottom w:val="0"/>
      <w:divBdr>
        <w:top w:val="none" w:sz="0" w:space="0" w:color="auto"/>
        <w:left w:val="none" w:sz="0" w:space="0" w:color="auto"/>
        <w:bottom w:val="none" w:sz="0" w:space="0" w:color="auto"/>
        <w:right w:val="none" w:sz="0" w:space="0" w:color="auto"/>
      </w:divBdr>
    </w:div>
    <w:div w:id="2041274927">
      <w:bodyDiv w:val="1"/>
      <w:marLeft w:val="0"/>
      <w:marRight w:val="0"/>
      <w:marTop w:val="0"/>
      <w:marBottom w:val="0"/>
      <w:divBdr>
        <w:top w:val="none" w:sz="0" w:space="0" w:color="auto"/>
        <w:left w:val="none" w:sz="0" w:space="0" w:color="auto"/>
        <w:bottom w:val="none" w:sz="0" w:space="0" w:color="auto"/>
        <w:right w:val="none" w:sz="0" w:space="0" w:color="auto"/>
      </w:divBdr>
    </w:div>
    <w:div w:id="2074043445">
      <w:bodyDiv w:val="1"/>
      <w:marLeft w:val="0"/>
      <w:marRight w:val="0"/>
      <w:marTop w:val="0"/>
      <w:marBottom w:val="0"/>
      <w:divBdr>
        <w:top w:val="none" w:sz="0" w:space="0" w:color="auto"/>
        <w:left w:val="none" w:sz="0" w:space="0" w:color="auto"/>
        <w:bottom w:val="none" w:sz="0" w:space="0" w:color="auto"/>
        <w:right w:val="none" w:sz="0" w:space="0" w:color="auto"/>
      </w:divBdr>
    </w:div>
    <w:div w:id="20777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timbo.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ariomunicipal.sc.gov.br" TargetMode="External"/><Relationship Id="rId4" Type="http://schemas.openxmlformats.org/officeDocument/2006/relationships/settings" Target="settings.xml"/><Relationship Id="rId9" Type="http://schemas.openxmlformats.org/officeDocument/2006/relationships/hyperlink" Target="mailto:negativas@timbo.sc.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28D3-C182-47D2-A81A-D2ABDBB4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52</Pages>
  <Words>16683</Words>
  <Characters>90093</Characters>
  <Application>Microsoft Office Word</Application>
  <DocSecurity>0</DocSecurity>
  <Lines>750</Lines>
  <Paragraphs>213</Paragraphs>
  <ScaleCrop>false</ScaleCrop>
  <HeadingPairs>
    <vt:vector size="2" baseType="variant">
      <vt:variant>
        <vt:lpstr>Título</vt:lpstr>
      </vt:variant>
      <vt:variant>
        <vt:i4>1</vt:i4>
      </vt:variant>
    </vt:vector>
  </HeadingPairs>
  <TitlesOfParts>
    <vt:vector size="1" baseType="lpstr">
      <vt:lpstr>SECRETARIA DE ADMINISTRACAO / DEPARTAMENTO DE COMPRAS</vt:lpstr>
    </vt:vector>
  </TitlesOfParts>
  <Company>Prefeitura Municipal de Timbó</Company>
  <LinksUpToDate>false</LinksUpToDate>
  <CharactersWithSpaces>106563</CharactersWithSpaces>
  <SharedDoc>false</SharedDoc>
  <HLinks>
    <vt:vector size="18" baseType="variant">
      <vt:variant>
        <vt:i4>5570574</vt:i4>
      </vt:variant>
      <vt:variant>
        <vt:i4>6</vt:i4>
      </vt:variant>
      <vt:variant>
        <vt:i4>0</vt:i4>
      </vt:variant>
      <vt:variant>
        <vt:i4>5</vt:i4>
      </vt:variant>
      <vt:variant>
        <vt:lpwstr>http://www.diariomunicipal.sc.gov.br/</vt:lpwstr>
      </vt:variant>
      <vt:variant>
        <vt:lpwstr/>
      </vt:variant>
      <vt:variant>
        <vt:i4>131123</vt:i4>
      </vt:variant>
      <vt:variant>
        <vt:i4>3</vt:i4>
      </vt:variant>
      <vt:variant>
        <vt:i4>0</vt:i4>
      </vt:variant>
      <vt:variant>
        <vt:i4>5</vt:i4>
      </vt:variant>
      <vt:variant>
        <vt:lpwstr>mailto:negativas@timbo.sc.gov.br</vt:lpwstr>
      </vt:variant>
      <vt:variant>
        <vt:lpwstr/>
      </vt:variant>
      <vt:variant>
        <vt:i4>6946909</vt:i4>
      </vt:variant>
      <vt:variant>
        <vt:i4>0</vt:i4>
      </vt:variant>
      <vt:variant>
        <vt:i4>0</vt:i4>
      </vt:variant>
      <vt:variant>
        <vt:i4>5</vt:i4>
      </vt:variant>
      <vt:variant>
        <vt:lpwstr>mailto:licitacoes@timbo.sc.gov.br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ADMINISTRACAO / DEPARTAMENTO DE COMPRAS</dc:title>
  <dc:creator>Prefeitura Municipal de Timbó</dc:creator>
  <cp:lastModifiedBy>Ana Otilia Pamplona</cp:lastModifiedBy>
  <cp:revision>21</cp:revision>
  <cp:lastPrinted>2019-12-13T17:54:00Z</cp:lastPrinted>
  <dcterms:created xsi:type="dcterms:W3CDTF">2020-03-04T21:50:00Z</dcterms:created>
  <dcterms:modified xsi:type="dcterms:W3CDTF">2020-03-13T19:44:00Z</dcterms:modified>
</cp:coreProperties>
</file>